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1416" w14:textId="77777777" w:rsidR="00DA4F59" w:rsidRPr="00636288" w:rsidRDefault="001E360D" w:rsidP="00DA4F59">
      <w:pPr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2A2E6B42" w14:textId="77777777" w:rsidR="00C53379" w:rsidRPr="00636288" w:rsidRDefault="00C53379" w:rsidP="00DA4F59">
      <w:pPr>
        <w:rPr>
          <w:rFonts w:ascii="Times New Roman" w:hAnsi="Times New Roman" w:cs="Times New Roman"/>
          <w:spacing w:val="-3"/>
          <w:sz w:val="24"/>
          <w:szCs w:val="24"/>
        </w:rPr>
      </w:pPr>
    </w:p>
    <w:p w14:paraId="51D57F98" w14:textId="77777777" w:rsidR="00636288" w:rsidRPr="00912E6B" w:rsidRDefault="00636288" w:rsidP="00636288">
      <w:pPr>
        <w:pStyle w:val="Titre1"/>
        <w:rPr>
          <w:u w:val="single"/>
        </w:rPr>
      </w:pPr>
      <w:r w:rsidRPr="00912E6B">
        <w:t xml:space="preserve">ASSIGNATION </w:t>
      </w:r>
      <w:bookmarkStart w:id="0" w:name="_Hlk135381612"/>
      <w:r w:rsidR="00012552" w:rsidRPr="00912E6B">
        <w:t>À</w:t>
      </w:r>
      <w:bookmarkEnd w:id="0"/>
      <w:r w:rsidRPr="00912E6B">
        <w:t xml:space="preserve"> L’AUDIENCE D’ORIENTATION DU JUGE DE L’EX</w:t>
      </w:r>
      <w:r w:rsidR="00012552">
        <w:t>É</w:t>
      </w:r>
      <w:r w:rsidRPr="00912E6B">
        <w:t>CUTION</w:t>
      </w:r>
      <w:r>
        <w:br/>
      </w:r>
      <w:r w:rsidRPr="00912E6B">
        <w:t xml:space="preserve">PRES LE TRIBUNAL </w:t>
      </w:r>
      <w:r>
        <w:t>JUDICIAIRE</w:t>
      </w:r>
      <w:r w:rsidRPr="00912E6B">
        <w:t xml:space="preserve"> </w:t>
      </w:r>
      <w:r>
        <w:t>DE PARIS</w:t>
      </w:r>
      <w:r>
        <w:br/>
      </w:r>
      <w:r w:rsidRPr="00EE7CFE">
        <w:rPr>
          <w:sz w:val="20"/>
        </w:rPr>
        <w:t>avec sommation de prendre connaissance</w:t>
      </w:r>
      <w:r w:rsidRPr="00EE7CFE">
        <w:rPr>
          <w:sz w:val="20"/>
        </w:rPr>
        <w:br/>
        <w:t>du cahier des conditions de vente</w:t>
      </w:r>
    </w:p>
    <w:p w14:paraId="068CC20A" w14:textId="77777777" w:rsidR="00DA4F59" w:rsidRPr="00636288" w:rsidRDefault="00DA4F59" w:rsidP="00DA4F59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14:paraId="60FCA89C" w14:textId="77777777" w:rsidR="00DA4F59" w:rsidRPr="00F63E05" w:rsidRDefault="00E93152" w:rsidP="00DA4F59">
      <w:pPr>
        <w:tabs>
          <w:tab w:val="left" w:pos="113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L'AN DEUX MIL </w:t>
      </w:r>
      <w:r w:rsidR="00DB7BA7" w:rsidRPr="00F63E05">
        <w:rPr>
          <w:rFonts w:ascii="Times New Roman" w:hAnsi="Times New Roman" w:cs="Times New Roman"/>
          <w:b/>
          <w:bCs/>
          <w:sz w:val="24"/>
          <w:szCs w:val="24"/>
        </w:rPr>
        <w:t>VINGT</w:t>
      </w:r>
      <w:r w:rsidR="00271B03"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 TROIS</w:t>
      </w:r>
      <w:r w:rsidR="00DA4F59"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 et le </w:t>
      </w:r>
    </w:p>
    <w:p w14:paraId="57DD649A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6369526B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</w:p>
    <w:p w14:paraId="5A8BB0FB" w14:textId="77777777" w:rsidR="00DA4F59" w:rsidRPr="00F63E05" w:rsidRDefault="00012552" w:rsidP="00DA4F59">
      <w:pPr>
        <w:suppressAutoHyphens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À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LA </w:t>
      </w:r>
      <w:r w:rsidR="00636288"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DEMANDE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DE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</w:rPr>
        <w:t> :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</w:p>
    <w:p w14:paraId="3C116C6B" w14:textId="77777777" w:rsidR="00686762" w:rsidRPr="00F63E05" w:rsidRDefault="00686762" w:rsidP="00DA4F59">
      <w:pPr>
        <w:suppressAutoHyphens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</w:p>
    <w:p w14:paraId="0379198B" w14:textId="77777777" w:rsidR="00686762" w:rsidRPr="00F63E05" w:rsidRDefault="00686762" w:rsidP="00DA4F59">
      <w:pPr>
        <w:suppressAutoHyphens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ETAT CIVIL COMPLET ( idem Commandement )</w:t>
      </w:r>
    </w:p>
    <w:p w14:paraId="57D5A6B6" w14:textId="77777777" w:rsidR="006A73F1" w:rsidRPr="00F63E05" w:rsidRDefault="006A73F1" w:rsidP="00DA4F59">
      <w:pPr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3A697D51" w14:textId="77777777" w:rsidR="005627AB" w:rsidRPr="00F63E05" w:rsidRDefault="005627AB" w:rsidP="005627AB">
      <w:pPr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7BF96729" w14:textId="77777777" w:rsidR="00271B03" w:rsidRPr="00F63E05" w:rsidRDefault="00686762" w:rsidP="005627AB">
      <w:pPr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spacing w:val="-3"/>
          <w:sz w:val="24"/>
          <w:szCs w:val="24"/>
        </w:rPr>
        <w:t>CRÉANCIER POURSUIVANT,</w:t>
      </w:r>
    </w:p>
    <w:p w14:paraId="29F78ED3" w14:textId="77777777" w:rsidR="0048622C" w:rsidRPr="00F63E05" w:rsidRDefault="0048622C" w:rsidP="005627AB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192F031B" w14:textId="77777777" w:rsidR="005627AB" w:rsidRPr="00F63E05" w:rsidRDefault="005627AB" w:rsidP="005627A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/>
          <w:bCs/>
          <w:spacing w:val="-3"/>
          <w:sz w:val="24"/>
          <w:szCs w:val="24"/>
        </w:rPr>
        <w:t>Ayant pour Avocat constitué : Maître</w:t>
      </w:r>
      <w:r w:rsidR="00271B03" w:rsidRPr="00F63E0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D290D">
        <w:rPr>
          <w:rFonts w:ascii="Times New Roman" w:hAnsi="Times New Roman" w:cs="Times New Roman"/>
          <w:b/>
          <w:bCs/>
          <w:spacing w:val="-3"/>
          <w:sz w:val="24"/>
          <w:szCs w:val="24"/>
        </w:rPr>
        <w:t>Valentin SIMONNET</w:t>
      </w:r>
      <w:r w:rsidR="00271B03" w:rsidRPr="00F63E0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</w:t>
      </w:r>
      <w:r w:rsidR="00271B03" w:rsidRPr="00F63E05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,</w:t>
      </w:r>
      <w:r w:rsidR="00271B03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63E05">
        <w:rPr>
          <w:rFonts w:ascii="Times New Roman" w:hAnsi="Times New Roman" w:cs="Times New Roman"/>
          <w:spacing w:val="-3"/>
          <w:sz w:val="24"/>
          <w:szCs w:val="24"/>
        </w:rPr>
        <w:t xml:space="preserve">Avocat à la Cour d'Appel de PARIS, </w:t>
      </w:r>
      <w:r w:rsidR="00271B03" w:rsidRPr="00F63E05">
        <w:rPr>
          <w:rFonts w:ascii="Times New Roman" w:hAnsi="Times New Roman" w:cs="Times New Roman"/>
          <w:spacing w:val="-3"/>
          <w:sz w:val="24"/>
          <w:szCs w:val="24"/>
        </w:rPr>
        <w:t xml:space="preserve">                 demeurant     </w:t>
      </w:r>
      <w:r w:rsidR="004D290D">
        <w:rPr>
          <w:rFonts w:ascii="Times New Roman" w:hAnsi="Times New Roman" w:cs="Times New Roman"/>
          <w:spacing w:val="-3"/>
          <w:sz w:val="24"/>
          <w:szCs w:val="24"/>
        </w:rPr>
        <w:t>43 rue de Courcelles 75008 Pars, 01 40 70 84 10 contact@simonnetavocat.fr</w:t>
      </w:r>
      <w:r w:rsidR="00271B03" w:rsidRPr="00F63E05">
        <w:rPr>
          <w:rFonts w:ascii="Times New Roman" w:hAnsi="Times New Roman" w:cs="Times New Roman"/>
          <w:spacing w:val="-3"/>
          <w:sz w:val="24"/>
          <w:szCs w:val="24"/>
        </w:rPr>
        <w:t xml:space="preserve">         </w:t>
      </w:r>
      <w:r w:rsidRPr="00F63E05">
        <w:rPr>
          <w:rFonts w:ascii="Times New Roman" w:hAnsi="Times New Roman" w:cs="Times New Roman"/>
          <w:spacing w:val="-3"/>
          <w:sz w:val="24"/>
          <w:szCs w:val="24"/>
        </w:rPr>
        <w:t>PARIS</w:t>
      </w:r>
      <w:r w:rsidR="00271B03" w:rsidRPr="00F63E0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63E0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– Vestiaire </w:t>
      </w:r>
      <w:r w:rsidR="004D290D">
        <w:rPr>
          <w:rFonts w:ascii="Times New Roman" w:hAnsi="Times New Roman" w:cs="Times New Roman"/>
          <w:b/>
          <w:bCs/>
          <w:spacing w:val="-3"/>
          <w:sz w:val="24"/>
          <w:szCs w:val="24"/>
        </w:rPr>
        <w:t>R049</w:t>
      </w:r>
      <w:r w:rsidRPr="00F63E05">
        <w:rPr>
          <w:rFonts w:ascii="Times New Roman" w:hAnsi="Times New Roman" w:cs="Times New Roman"/>
          <w:b/>
          <w:bCs/>
          <w:spacing w:val="-3"/>
          <w:sz w:val="24"/>
          <w:szCs w:val="24"/>
        </w:rPr>
        <w:t>.</w:t>
      </w:r>
    </w:p>
    <w:p w14:paraId="3B96DD1A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25AD146D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7BF5553D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J'AI</w:t>
      </w:r>
    </w:p>
    <w:p w14:paraId="0DD3F57B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177D2DF4" w14:textId="77777777" w:rsidR="00DA4F59" w:rsidRPr="00F63E05" w:rsidRDefault="00DA4F59" w:rsidP="00DA4F59">
      <w:pPr>
        <w:tabs>
          <w:tab w:val="left" w:pos="-720"/>
          <w:tab w:val="left" w:pos="1134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</w:p>
    <w:p w14:paraId="38589AF2" w14:textId="77777777" w:rsidR="00DA4F59" w:rsidRPr="00F63E05" w:rsidRDefault="00DA4F59" w:rsidP="007C025A">
      <w:pPr>
        <w:tabs>
          <w:tab w:val="left" w:pos="-720"/>
          <w:tab w:val="left" w:pos="1134"/>
        </w:tabs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DONN</w:t>
      </w:r>
      <w:r w:rsidR="009D4689" w:rsidRPr="00F63E05">
        <w:rPr>
          <w:rFonts w:ascii="Times New Roman" w:hAnsi="Times New Roman" w:cs="Times New Roman"/>
          <w:b/>
          <w:spacing w:val="-3"/>
          <w:sz w:val="24"/>
          <w:szCs w:val="24"/>
        </w:rPr>
        <w:t>É</w:t>
      </w: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ASSIGNATION </w:t>
      </w:r>
      <w:r w:rsidR="00012552" w:rsidRPr="00F63E05">
        <w:rPr>
          <w:b/>
          <w:bCs/>
        </w:rPr>
        <w:t>À</w:t>
      </w: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 :</w:t>
      </w:r>
    </w:p>
    <w:p w14:paraId="3A3CFD52" w14:textId="77777777" w:rsidR="005627AB" w:rsidRPr="00F63E05" w:rsidRDefault="005627AB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50CF1099" w14:textId="77777777" w:rsidR="005627AB" w:rsidRPr="00F63E05" w:rsidRDefault="005627AB" w:rsidP="005627A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500"/>
        </w:tabs>
        <w:rPr>
          <w:rFonts w:ascii="Times New Roman" w:hAnsi="Times New Roman" w:cs="Times New Roman"/>
          <w:b/>
          <w:sz w:val="24"/>
          <w:szCs w:val="24"/>
        </w:rPr>
      </w:pPr>
      <w:r w:rsidRPr="00F63E05">
        <w:rPr>
          <w:rFonts w:ascii="Times New Roman" w:hAnsi="Times New Roman" w:cs="Times New Roman"/>
          <w:b/>
          <w:sz w:val="24"/>
          <w:szCs w:val="24"/>
        </w:rPr>
        <w:t>M</w:t>
      </w:r>
      <w:r w:rsidR="00271B03" w:rsidRPr="00F63E05">
        <w:rPr>
          <w:rFonts w:ascii="Times New Roman" w:hAnsi="Times New Roman" w:cs="Times New Roman"/>
          <w:b/>
          <w:sz w:val="24"/>
          <w:szCs w:val="24"/>
        </w:rPr>
        <w:t>adame/Monsie</w:t>
      </w:r>
      <w:r w:rsidR="00174F4D" w:rsidRPr="00F63E05">
        <w:rPr>
          <w:rFonts w:ascii="Times New Roman" w:hAnsi="Times New Roman" w:cs="Times New Roman"/>
          <w:b/>
          <w:sz w:val="24"/>
          <w:szCs w:val="24"/>
        </w:rPr>
        <w:t>u</w:t>
      </w:r>
      <w:r w:rsidR="00271B03" w:rsidRPr="00F63E05">
        <w:rPr>
          <w:rFonts w:ascii="Times New Roman" w:hAnsi="Times New Roman" w:cs="Times New Roman"/>
          <w:b/>
          <w:sz w:val="24"/>
          <w:szCs w:val="24"/>
        </w:rPr>
        <w:t>r/Société</w:t>
      </w:r>
    </w:p>
    <w:p w14:paraId="32BCA74F" w14:textId="77777777" w:rsidR="005627AB" w:rsidRPr="00F63E05" w:rsidRDefault="005627AB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0A6B407E" w14:textId="77777777" w:rsidR="00686762" w:rsidRPr="00F63E05" w:rsidRDefault="00686762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4F95DD7E" w14:textId="77777777" w:rsidR="006A73F1" w:rsidRPr="00F63E05" w:rsidRDefault="00686762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Cs/>
          <w:spacing w:val="-3"/>
          <w:sz w:val="24"/>
          <w:szCs w:val="24"/>
        </w:rPr>
        <w:t>DÉBITEUR SAISI,</w:t>
      </w:r>
    </w:p>
    <w:p w14:paraId="435EFBB2" w14:textId="77777777" w:rsidR="00686762" w:rsidRPr="00F63E05" w:rsidRDefault="00686762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2DEABC19" w14:textId="77777777" w:rsidR="00DA4F59" w:rsidRPr="00F63E05" w:rsidRDefault="00012552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À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COMPARAITRE LE :</w:t>
      </w:r>
    </w:p>
    <w:p w14:paraId="213EDC28" w14:textId="77777777" w:rsidR="00E93152" w:rsidRPr="00F63E05" w:rsidRDefault="00E93152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0390B28B" w14:textId="77777777" w:rsidR="00500D39" w:rsidRPr="00F63E05" w:rsidRDefault="00500D39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611E20F6" w14:textId="77777777" w:rsidR="00DA4F59" w:rsidRPr="00F63E05" w:rsidRDefault="009D4689" w:rsidP="004F0B5D">
      <w:pPr>
        <w:tabs>
          <w:tab w:val="left" w:pos="-720"/>
          <w:tab w:val="left" w:pos="1134"/>
        </w:tabs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Jeudi             </w:t>
      </w:r>
      <w:r w:rsidR="005517B8"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- 10 </w:t>
      </w:r>
      <w:r w:rsidRPr="00F63E05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heures</w:t>
      </w:r>
      <w:r w:rsidRPr="00F63E05">
        <w:rPr>
          <w:rFonts w:ascii="Times New Roman" w:hAnsi="Times New Roman" w:cs="Times New Roman"/>
          <w:b/>
          <w:strike/>
          <w:spacing w:val="-3"/>
          <w:sz w:val="24"/>
          <w:szCs w:val="24"/>
          <w:u w:val="single"/>
        </w:rPr>
        <w:t xml:space="preserve"> </w:t>
      </w:r>
    </w:p>
    <w:p w14:paraId="5BE36C7C" w14:textId="77777777" w:rsidR="00DA4F59" w:rsidRPr="00F63E05" w:rsidRDefault="00DA4F59" w:rsidP="00DA4F59">
      <w:pPr>
        <w:tabs>
          <w:tab w:val="left" w:pos="-720"/>
          <w:tab w:val="left" w:pos="1134"/>
        </w:tabs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3EC5B933" w14:textId="77777777" w:rsidR="00DA4F59" w:rsidRPr="00F63E05" w:rsidRDefault="00DA4F59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425E9F70" w14:textId="77777777" w:rsidR="00DA4F59" w:rsidRPr="00F63E05" w:rsidRDefault="00012552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À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l’audience d’orientation tenue par devant le </w:t>
      </w:r>
      <w:r w:rsidR="009D4689" w:rsidRPr="00F63E05">
        <w:rPr>
          <w:rFonts w:ascii="Times New Roman" w:hAnsi="Times New Roman" w:cs="Times New Roman"/>
          <w:b/>
          <w:spacing w:val="-3"/>
          <w:sz w:val="24"/>
          <w:szCs w:val="24"/>
        </w:rPr>
        <w:t>j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</w:rPr>
        <w:t>uge de l’</w:t>
      </w: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e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xécution du </w:t>
      </w: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t</w:t>
      </w:r>
      <w:r w:rsidR="00DA4F59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ribunal </w:t>
      </w:r>
      <w:r w:rsidRPr="00F63E05">
        <w:rPr>
          <w:rFonts w:ascii="Times New Roman" w:hAnsi="Times New Roman" w:cs="Times New Roman"/>
          <w:b/>
          <w:spacing w:val="-3"/>
          <w:sz w:val="24"/>
          <w:szCs w:val="24"/>
        </w:rPr>
        <w:t>j</w:t>
      </w:r>
      <w:r w:rsidR="00DB7BA7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udiciaire </w:t>
      </w:r>
      <w:r w:rsidR="00E93152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de PARIS </w:t>
      </w:r>
      <w:r w:rsidR="00E16805" w:rsidRPr="00E16805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[</w:t>
      </w:r>
      <w:r w:rsidR="00E93152" w:rsidRPr="00E16805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DB7BA7" w:rsidRPr="00E16805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>Salle 422</w:t>
      </w:r>
      <w:r w:rsidR="00E16805" w:rsidRPr="00E16805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]</w:t>
      </w:r>
      <w:r w:rsidR="00DB7BA7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E93152" w:rsidRPr="00F63E05">
        <w:rPr>
          <w:rFonts w:ascii="Times New Roman" w:hAnsi="Times New Roman" w:cs="Times New Roman"/>
          <w:b/>
          <w:spacing w:val="-3"/>
          <w:sz w:val="24"/>
          <w:szCs w:val="24"/>
        </w:rPr>
        <w:t>1</w:t>
      </w:r>
      <w:r w:rsidR="009D4689" w:rsidRPr="00F63E05">
        <w:rPr>
          <w:rFonts w:ascii="Times New Roman" w:hAnsi="Times New Roman" w:cs="Times New Roman"/>
          <w:b/>
          <w:spacing w:val="-3"/>
          <w:sz w:val="24"/>
          <w:szCs w:val="24"/>
        </w:rPr>
        <w:t>,</w:t>
      </w:r>
      <w:r w:rsidR="00E93152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Parvis du Tribunal  - 75017</w:t>
      </w:r>
      <w:r w:rsidR="00C53379" w:rsidRPr="00F63E0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PARIS</w:t>
      </w:r>
      <w:r w:rsidR="00E93152" w:rsidRPr="00F63E05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</w:p>
    <w:p w14:paraId="43175139" w14:textId="77777777" w:rsidR="00DC3939" w:rsidRPr="00F63E05" w:rsidRDefault="00DC3939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7093C0C2" w14:textId="77777777" w:rsidR="00DA4F59" w:rsidRPr="00F63E05" w:rsidRDefault="00DA4F59" w:rsidP="00DA4F59">
      <w:pPr>
        <w:tabs>
          <w:tab w:val="left" w:pos="-720"/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Et par le</w:t>
      </w:r>
      <w:r w:rsidR="005B684F" w:rsidRPr="00F63E05">
        <w:rPr>
          <w:rFonts w:ascii="Times New Roman" w:hAnsi="Times New Roman" w:cs="Times New Roman"/>
          <w:sz w:val="24"/>
          <w:szCs w:val="24"/>
        </w:rPr>
        <w:t xml:space="preserve"> même acte, lui</w:t>
      </w:r>
      <w:r w:rsidRPr="00F63E05">
        <w:rPr>
          <w:rFonts w:ascii="Times New Roman" w:hAnsi="Times New Roman" w:cs="Times New Roman"/>
          <w:sz w:val="24"/>
          <w:szCs w:val="24"/>
        </w:rPr>
        <w:t xml:space="preserve"> fait </w:t>
      </w:r>
      <w:r w:rsidRPr="00C51FBF">
        <w:rPr>
          <w:rFonts w:ascii="Times New Roman" w:hAnsi="Times New Roman" w:cs="Times New Roman"/>
          <w:b/>
          <w:bCs/>
          <w:sz w:val="24"/>
          <w:szCs w:val="24"/>
        </w:rPr>
        <w:t xml:space="preserve">sommation </w:t>
      </w:r>
      <w:r w:rsidR="00636288" w:rsidRPr="00C51FB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C51FBF">
        <w:rPr>
          <w:rFonts w:ascii="Times New Roman" w:hAnsi="Times New Roman" w:cs="Times New Roman"/>
          <w:b/>
          <w:bCs/>
          <w:sz w:val="24"/>
          <w:szCs w:val="24"/>
        </w:rPr>
        <w:t xml:space="preserve"> prendre connaissance</w:t>
      </w:r>
      <w:r w:rsidRPr="00C51FBF">
        <w:rPr>
          <w:rFonts w:ascii="Times New Roman" w:hAnsi="Times New Roman" w:cs="Times New Roman"/>
          <w:sz w:val="24"/>
          <w:szCs w:val="24"/>
        </w:rPr>
        <w:t xml:space="preserve"> </w:t>
      </w:r>
      <w:r w:rsidR="00636288" w:rsidRPr="00C51FBF">
        <w:rPr>
          <w:rFonts w:ascii="Times New Roman" w:hAnsi="Times New Roman" w:cs="Times New Roman"/>
          <w:sz w:val="24"/>
          <w:szCs w:val="24"/>
        </w:rPr>
        <w:t>d</w:t>
      </w:r>
      <w:r w:rsidR="00636288" w:rsidRPr="00F63E05">
        <w:rPr>
          <w:rFonts w:ascii="Times New Roman" w:hAnsi="Times New Roman" w:cs="Times New Roman"/>
          <w:sz w:val="24"/>
          <w:szCs w:val="24"/>
        </w:rPr>
        <w:t xml:space="preserve">u cahier </w:t>
      </w:r>
      <w:r w:rsidRPr="00F63E05">
        <w:rPr>
          <w:rFonts w:ascii="Times New Roman" w:hAnsi="Times New Roman" w:cs="Times New Roman"/>
          <w:sz w:val="24"/>
          <w:szCs w:val="24"/>
        </w:rPr>
        <w:t xml:space="preserve">des conditions de vente qui peut être consulté au </w:t>
      </w:r>
      <w:r w:rsidR="009D4689" w:rsidRPr="00F63E05">
        <w:rPr>
          <w:rFonts w:ascii="Times New Roman" w:hAnsi="Times New Roman" w:cs="Times New Roman"/>
          <w:sz w:val="24"/>
          <w:szCs w:val="24"/>
        </w:rPr>
        <w:t>g</w:t>
      </w:r>
      <w:r w:rsidRPr="00F63E05">
        <w:rPr>
          <w:rFonts w:ascii="Times New Roman" w:hAnsi="Times New Roman" w:cs="Times New Roman"/>
          <w:sz w:val="24"/>
          <w:szCs w:val="24"/>
        </w:rPr>
        <w:t>reffe du Juge de l’</w:t>
      </w:r>
      <w:r w:rsidR="009D4689" w:rsidRPr="00F63E05">
        <w:rPr>
          <w:rFonts w:ascii="Times New Roman" w:hAnsi="Times New Roman" w:cs="Times New Roman"/>
          <w:sz w:val="24"/>
          <w:szCs w:val="24"/>
        </w:rPr>
        <w:t>e</w:t>
      </w:r>
      <w:r w:rsidRPr="00F63E05">
        <w:rPr>
          <w:rFonts w:ascii="Times New Roman" w:hAnsi="Times New Roman" w:cs="Times New Roman"/>
          <w:sz w:val="24"/>
          <w:szCs w:val="24"/>
        </w:rPr>
        <w:t xml:space="preserve">xécution - </w:t>
      </w:r>
      <w:r w:rsidR="009D4689" w:rsidRPr="00F63E05">
        <w:rPr>
          <w:rFonts w:ascii="Times New Roman" w:hAnsi="Times New Roman" w:cs="Times New Roman"/>
          <w:sz w:val="24"/>
          <w:szCs w:val="24"/>
        </w:rPr>
        <w:t>g</w:t>
      </w:r>
      <w:r w:rsidRPr="00F63E05">
        <w:rPr>
          <w:rFonts w:ascii="Times New Roman" w:hAnsi="Times New Roman" w:cs="Times New Roman"/>
          <w:sz w:val="24"/>
          <w:szCs w:val="24"/>
        </w:rPr>
        <w:t>reffe des saisie</w:t>
      </w:r>
      <w:r w:rsidR="00636288" w:rsidRPr="00F63E05">
        <w:rPr>
          <w:rFonts w:ascii="Times New Roman" w:hAnsi="Times New Roman" w:cs="Times New Roman"/>
          <w:sz w:val="24"/>
          <w:szCs w:val="24"/>
        </w:rPr>
        <w:t>s</w:t>
      </w:r>
      <w:r w:rsidRPr="00F63E05">
        <w:rPr>
          <w:rFonts w:ascii="Times New Roman" w:hAnsi="Times New Roman" w:cs="Times New Roman"/>
          <w:sz w:val="24"/>
          <w:szCs w:val="24"/>
        </w:rPr>
        <w:t xml:space="preserve"> immobilière</w:t>
      </w:r>
      <w:r w:rsidR="00636288" w:rsidRPr="00F63E05">
        <w:rPr>
          <w:rFonts w:ascii="Times New Roman" w:hAnsi="Times New Roman" w:cs="Times New Roman"/>
          <w:sz w:val="24"/>
          <w:szCs w:val="24"/>
        </w:rPr>
        <w:t>s</w:t>
      </w:r>
      <w:r w:rsidR="00DB7BA7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Pr="00F63E05">
        <w:rPr>
          <w:rFonts w:ascii="Times New Roman" w:hAnsi="Times New Roman" w:cs="Times New Roman"/>
          <w:sz w:val="24"/>
          <w:szCs w:val="24"/>
        </w:rPr>
        <w:t xml:space="preserve">du </w:t>
      </w:r>
      <w:r w:rsidR="00012552" w:rsidRPr="00F63E05">
        <w:rPr>
          <w:rFonts w:ascii="Times New Roman" w:hAnsi="Times New Roman" w:cs="Times New Roman"/>
          <w:sz w:val="24"/>
          <w:szCs w:val="24"/>
        </w:rPr>
        <w:t>t</w:t>
      </w:r>
      <w:r w:rsidRPr="00F63E05">
        <w:rPr>
          <w:rFonts w:ascii="Times New Roman" w:hAnsi="Times New Roman" w:cs="Times New Roman"/>
          <w:sz w:val="24"/>
          <w:szCs w:val="24"/>
        </w:rPr>
        <w:t>ribunal</w:t>
      </w:r>
      <w:r w:rsidR="00500D39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012552" w:rsidRPr="00F63E05">
        <w:rPr>
          <w:rFonts w:ascii="Times New Roman" w:hAnsi="Times New Roman" w:cs="Times New Roman"/>
          <w:sz w:val="24"/>
          <w:szCs w:val="24"/>
        </w:rPr>
        <w:t>j</w:t>
      </w:r>
      <w:r w:rsidR="00636288" w:rsidRPr="00F63E05">
        <w:rPr>
          <w:rFonts w:ascii="Times New Roman" w:hAnsi="Times New Roman" w:cs="Times New Roman"/>
          <w:sz w:val="24"/>
          <w:szCs w:val="24"/>
        </w:rPr>
        <w:t xml:space="preserve">udiciaire </w:t>
      </w:r>
      <w:r w:rsidRPr="00F63E05">
        <w:rPr>
          <w:rFonts w:ascii="Times New Roman" w:hAnsi="Times New Roman" w:cs="Times New Roman"/>
          <w:sz w:val="24"/>
          <w:szCs w:val="24"/>
        </w:rPr>
        <w:t>de PARIS,</w:t>
      </w:r>
      <w:r w:rsidR="00636288" w:rsidRPr="00F63E05">
        <w:rPr>
          <w:rFonts w:ascii="Times New Roman" w:hAnsi="Times New Roman" w:cs="Times New Roman"/>
          <w:sz w:val="24"/>
          <w:szCs w:val="24"/>
        </w:rPr>
        <w:t xml:space="preserve"> ou au </w:t>
      </w:r>
      <w:r w:rsidR="00012552" w:rsidRPr="00F63E05">
        <w:rPr>
          <w:rFonts w:ascii="Times New Roman" w:hAnsi="Times New Roman" w:cs="Times New Roman"/>
          <w:sz w:val="24"/>
          <w:szCs w:val="24"/>
        </w:rPr>
        <w:t>c</w:t>
      </w:r>
      <w:r w:rsidR="00636288" w:rsidRPr="00F63E05">
        <w:rPr>
          <w:rFonts w:ascii="Times New Roman" w:hAnsi="Times New Roman" w:cs="Times New Roman"/>
          <w:sz w:val="24"/>
          <w:szCs w:val="24"/>
        </w:rPr>
        <w:t>abinet de l’</w:t>
      </w:r>
      <w:r w:rsidR="00012552" w:rsidRPr="00F63E05">
        <w:rPr>
          <w:rFonts w:ascii="Times New Roman" w:hAnsi="Times New Roman" w:cs="Times New Roman"/>
          <w:sz w:val="24"/>
          <w:szCs w:val="24"/>
        </w:rPr>
        <w:t>a</w:t>
      </w:r>
      <w:r w:rsidR="00636288" w:rsidRPr="00F63E05">
        <w:rPr>
          <w:rFonts w:ascii="Times New Roman" w:hAnsi="Times New Roman" w:cs="Times New Roman"/>
          <w:sz w:val="24"/>
          <w:szCs w:val="24"/>
        </w:rPr>
        <w:t>vocat du créancier poursuivant,</w:t>
      </w:r>
      <w:r w:rsidRPr="00F63E05">
        <w:rPr>
          <w:rFonts w:ascii="Times New Roman" w:hAnsi="Times New Roman" w:cs="Times New Roman"/>
          <w:sz w:val="24"/>
          <w:szCs w:val="24"/>
        </w:rPr>
        <w:t xml:space="preserve"> où il sera déposé le cinquième jour ouvrable au plus tard </w:t>
      </w:r>
      <w:r w:rsidR="00636288" w:rsidRPr="00F63E05">
        <w:rPr>
          <w:rFonts w:ascii="Times New Roman" w:hAnsi="Times New Roman" w:cs="Times New Roman"/>
          <w:sz w:val="24"/>
          <w:szCs w:val="24"/>
        </w:rPr>
        <w:t xml:space="preserve">suivant la délivrance de </w:t>
      </w:r>
      <w:r w:rsidR="009D4689" w:rsidRPr="00F63E05">
        <w:rPr>
          <w:rFonts w:ascii="Times New Roman" w:hAnsi="Times New Roman" w:cs="Times New Roman"/>
          <w:sz w:val="24"/>
          <w:szCs w:val="24"/>
        </w:rPr>
        <w:t xml:space="preserve">la présente </w:t>
      </w:r>
      <w:r w:rsidR="00636288" w:rsidRPr="00F63E05">
        <w:rPr>
          <w:rFonts w:ascii="Times New Roman" w:hAnsi="Times New Roman" w:cs="Times New Roman"/>
          <w:sz w:val="24"/>
          <w:szCs w:val="24"/>
        </w:rPr>
        <w:t>assignation</w:t>
      </w:r>
      <w:r w:rsidRPr="00F63E05">
        <w:rPr>
          <w:rFonts w:ascii="Times New Roman" w:hAnsi="Times New Roman" w:cs="Times New Roman"/>
          <w:sz w:val="24"/>
          <w:szCs w:val="24"/>
        </w:rPr>
        <w:t>.</w:t>
      </w:r>
    </w:p>
    <w:p w14:paraId="6F56D67F" w14:textId="77777777" w:rsidR="00DA4F59" w:rsidRPr="00F63E05" w:rsidRDefault="00636288" w:rsidP="00D62902">
      <w:pPr>
        <w:tabs>
          <w:tab w:val="left" w:pos="-720"/>
          <w:tab w:val="left" w:pos="1134"/>
        </w:tabs>
        <w:ind w:left="2411" w:firstLine="1134"/>
        <w:jc w:val="left"/>
        <w:rPr>
          <w:rFonts w:ascii="Times New Roman" w:hAnsi="Times New Roman" w:cs="Times New Roman"/>
          <w:b/>
          <w:smallCap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sz w:val="24"/>
          <w:szCs w:val="24"/>
        </w:rPr>
        <w:br w:type="page"/>
      </w:r>
      <w:r w:rsidR="00DA4F59" w:rsidRPr="00F63E05">
        <w:rPr>
          <w:rFonts w:ascii="Times New Roman" w:hAnsi="Times New Roman" w:cs="Times New Roman"/>
          <w:b/>
          <w:smallCaps/>
          <w:sz w:val="24"/>
          <w:szCs w:val="24"/>
          <w:u w:val="single"/>
        </w:rPr>
        <w:lastRenderedPageBreak/>
        <w:t>Très important :</w:t>
      </w:r>
    </w:p>
    <w:p w14:paraId="716FC86F" w14:textId="77777777" w:rsidR="00DA4F59" w:rsidRPr="00F63E05" w:rsidRDefault="00DA4F59" w:rsidP="00DA4F59">
      <w:pPr>
        <w:rPr>
          <w:rFonts w:ascii="Times New Roman" w:hAnsi="Times New Roman" w:cs="Times New Roman"/>
          <w:i/>
          <w:sz w:val="24"/>
          <w:szCs w:val="24"/>
        </w:rPr>
      </w:pPr>
    </w:p>
    <w:p w14:paraId="686945BB" w14:textId="77777777" w:rsidR="005E658A" w:rsidRPr="00F63E05" w:rsidRDefault="005E658A" w:rsidP="00DA4F59">
      <w:pPr>
        <w:rPr>
          <w:rFonts w:ascii="Times New Roman" w:hAnsi="Times New Roman" w:cs="Times New Roman"/>
          <w:i/>
          <w:sz w:val="24"/>
          <w:szCs w:val="24"/>
        </w:rPr>
      </w:pPr>
    </w:p>
    <w:p w14:paraId="29A4F711" w14:textId="77777777" w:rsidR="00DA4F59" w:rsidRPr="00F63E05" w:rsidRDefault="00DA4F59" w:rsidP="007B3A68">
      <w:pPr>
        <w:ind w:left="720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Il </w:t>
      </w:r>
      <w:r w:rsidR="00636288" w:rsidRPr="00F63E05">
        <w:rPr>
          <w:rFonts w:ascii="Times New Roman" w:hAnsi="Times New Roman" w:cs="Times New Roman"/>
          <w:sz w:val="24"/>
          <w:szCs w:val="24"/>
        </w:rPr>
        <w:t xml:space="preserve">vous est </w:t>
      </w:r>
      <w:r w:rsidRPr="00F63E05">
        <w:rPr>
          <w:rFonts w:ascii="Times New Roman" w:hAnsi="Times New Roman" w:cs="Times New Roman"/>
          <w:sz w:val="24"/>
          <w:szCs w:val="24"/>
        </w:rPr>
        <w:t>rappelé que, conformément aux dispositions de l'article R.322-5 du Code des procédures civiles d'exécution :</w:t>
      </w:r>
    </w:p>
    <w:p w14:paraId="38A722BD" w14:textId="77777777" w:rsidR="005627AB" w:rsidRPr="00F63E05" w:rsidRDefault="005627AB" w:rsidP="00DA4F59">
      <w:pPr>
        <w:rPr>
          <w:rFonts w:ascii="Times New Roman" w:hAnsi="Times New Roman" w:cs="Times New Roman"/>
          <w:sz w:val="24"/>
          <w:szCs w:val="24"/>
        </w:rPr>
      </w:pPr>
    </w:p>
    <w:p w14:paraId="7EEC8526" w14:textId="77777777" w:rsidR="00DA4F59" w:rsidRPr="00F63E05" w:rsidRDefault="00DA4F59" w:rsidP="00DA4F59">
      <w:pPr>
        <w:tabs>
          <w:tab w:val="left" w:pos="1100"/>
        </w:tabs>
        <w:ind w:left="1100" w:hanging="400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- </w:t>
      </w:r>
      <w:r w:rsidRPr="00F63E05">
        <w:rPr>
          <w:rFonts w:ascii="Times New Roman" w:hAnsi="Times New Roman" w:cs="Times New Roman"/>
          <w:sz w:val="24"/>
          <w:szCs w:val="24"/>
        </w:rPr>
        <w:tab/>
        <w:t>L'audience d'orientation a pour objet d'examiner la validité de la saisie, de statuer sur les contestations et demandes incidentes liées à celles-ci et de déterminer les modalités selon lesquelles la procédure sera poursuivie.</w:t>
      </w:r>
    </w:p>
    <w:p w14:paraId="52BCF080" w14:textId="77777777" w:rsidR="00DA4F59" w:rsidRPr="00F63E05" w:rsidRDefault="00DA4F59" w:rsidP="00DA4F59">
      <w:pPr>
        <w:tabs>
          <w:tab w:val="left" w:pos="1100"/>
        </w:tabs>
        <w:ind w:left="1100" w:hanging="400"/>
        <w:rPr>
          <w:rFonts w:ascii="Times New Roman" w:hAnsi="Times New Roman" w:cs="Times New Roman"/>
          <w:sz w:val="24"/>
          <w:szCs w:val="24"/>
        </w:rPr>
      </w:pPr>
    </w:p>
    <w:p w14:paraId="35633558" w14:textId="77777777" w:rsidR="00DA4F59" w:rsidRPr="00F63E05" w:rsidRDefault="00DA4F59" w:rsidP="00DA4F59">
      <w:pPr>
        <w:tabs>
          <w:tab w:val="left" w:pos="1100"/>
        </w:tabs>
        <w:ind w:left="1100" w:hanging="400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- </w:t>
      </w:r>
      <w:r w:rsidRPr="00F63E05">
        <w:rPr>
          <w:rFonts w:ascii="Times New Roman" w:hAnsi="Times New Roman" w:cs="Times New Roman"/>
          <w:sz w:val="24"/>
          <w:szCs w:val="24"/>
        </w:rPr>
        <w:tab/>
        <w:t>Si vous n'êtes pas présent ou représenté par un Avocat à l'audience, la procédure sera poursuivie en vente forcée, sur les seules indications fournies par le créancier.</w:t>
      </w:r>
    </w:p>
    <w:p w14:paraId="3A023873" w14:textId="77777777" w:rsidR="009E7580" w:rsidRPr="00F63E05" w:rsidRDefault="009E7580" w:rsidP="00174F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3C788F" w14:textId="77777777" w:rsidR="00DA4F59" w:rsidRPr="00F63E05" w:rsidRDefault="00DA4F59" w:rsidP="00DA4F59">
      <w:pPr>
        <w:tabs>
          <w:tab w:val="left" w:pos="1100"/>
        </w:tabs>
        <w:ind w:left="1100" w:hanging="400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- </w:t>
      </w:r>
      <w:r w:rsidRPr="00F63E05">
        <w:rPr>
          <w:rFonts w:ascii="Times New Roman" w:hAnsi="Times New Roman" w:cs="Times New Roman"/>
          <w:sz w:val="24"/>
          <w:szCs w:val="24"/>
        </w:rPr>
        <w:tab/>
        <w:t xml:space="preserve">Vous avez la possibilité de contester </w:t>
      </w:r>
      <w:r w:rsidR="00E16805">
        <w:rPr>
          <w:rFonts w:ascii="Times New Roman" w:hAnsi="Times New Roman" w:cs="Times New Roman"/>
          <w:sz w:val="24"/>
          <w:szCs w:val="24"/>
        </w:rPr>
        <w:t xml:space="preserve">la </w:t>
      </w:r>
      <w:r w:rsidRPr="00F63E05">
        <w:rPr>
          <w:rFonts w:ascii="Times New Roman" w:hAnsi="Times New Roman" w:cs="Times New Roman"/>
          <w:sz w:val="24"/>
          <w:szCs w:val="24"/>
        </w:rPr>
        <w:t>mise à prix si son montant est manifestement insuffisant.</w:t>
      </w:r>
    </w:p>
    <w:p w14:paraId="64E9C530" w14:textId="77777777" w:rsidR="00DA4F59" w:rsidRPr="00F63E05" w:rsidRDefault="00DA4F59" w:rsidP="00DA4F59">
      <w:pPr>
        <w:tabs>
          <w:tab w:val="left" w:pos="1100"/>
        </w:tabs>
        <w:ind w:left="1100" w:hanging="400"/>
        <w:rPr>
          <w:rFonts w:ascii="Times New Roman" w:hAnsi="Times New Roman" w:cs="Times New Roman"/>
          <w:sz w:val="24"/>
          <w:szCs w:val="24"/>
        </w:rPr>
      </w:pPr>
    </w:p>
    <w:p w14:paraId="773EA7F7" w14:textId="77777777" w:rsidR="00DA4F59" w:rsidRPr="00F63E05" w:rsidRDefault="00DA4F59" w:rsidP="00DA4F59">
      <w:pPr>
        <w:tabs>
          <w:tab w:val="left" w:pos="1100"/>
        </w:tabs>
        <w:ind w:left="1100" w:hanging="400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- </w:t>
      </w:r>
      <w:r w:rsidRPr="00F63E05">
        <w:rPr>
          <w:rFonts w:ascii="Times New Roman" w:hAnsi="Times New Roman" w:cs="Times New Roman"/>
          <w:sz w:val="24"/>
          <w:szCs w:val="24"/>
        </w:rPr>
        <w:tab/>
        <w:t xml:space="preserve">Vous pouvez demander au Juge de l'Exécution du Tribunal </w:t>
      </w:r>
      <w:r w:rsidR="00DB7BA7" w:rsidRPr="00F63E05">
        <w:rPr>
          <w:rFonts w:ascii="Times New Roman" w:hAnsi="Times New Roman" w:cs="Times New Roman"/>
          <w:sz w:val="24"/>
          <w:szCs w:val="24"/>
        </w:rPr>
        <w:t>Judiciaire</w:t>
      </w:r>
      <w:r w:rsidRPr="00F63E05">
        <w:rPr>
          <w:rFonts w:ascii="Times New Roman" w:hAnsi="Times New Roman" w:cs="Times New Roman"/>
          <w:sz w:val="24"/>
          <w:szCs w:val="24"/>
        </w:rPr>
        <w:t xml:space="preserve"> de PARIS à être autorisé à vendre le bien saisi à l'amiable si vous justifiez qu'une vente non judiciaire peut être conclue dans des conditions satisfaisantes.</w:t>
      </w:r>
    </w:p>
    <w:p w14:paraId="39BEA44B" w14:textId="77777777" w:rsidR="00DC3939" w:rsidRPr="00F63E05" w:rsidRDefault="00DC3939" w:rsidP="00DA4F59">
      <w:pPr>
        <w:rPr>
          <w:rFonts w:ascii="Times New Roman" w:hAnsi="Times New Roman" w:cs="Times New Roman"/>
          <w:sz w:val="24"/>
          <w:szCs w:val="24"/>
        </w:rPr>
      </w:pPr>
    </w:p>
    <w:p w14:paraId="61B1AAEF" w14:textId="77777777" w:rsidR="00174F4D" w:rsidRPr="00F63E05" w:rsidRDefault="00174F4D" w:rsidP="00DA4F59">
      <w:pPr>
        <w:rPr>
          <w:rFonts w:ascii="Times New Roman" w:hAnsi="Times New Roman" w:cs="Times New Roman"/>
          <w:sz w:val="24"/>
          <w:szCs w:val="24"/>
        </w:rPr>
      </w:pPr>
    </w:p>
    <w:p w14:paraId="77F77CEB" w14:textId="77777777" w:rsidR="00DA4F59" w:rsidRPr="00F63E05" w:rsidRDefault="00DA4F59" w:rsidP="00DA4F59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3E05">
        <w:rPr>
          <w:rFonts w:ascii="Times New Roman" w:hAnsi="Times New Roman" w:cs="Times New Roman"/>
          <w:b/>
          <w:sz w:val="24"/>
          <w:szCs w:val="24"/>
        </w:rPr>
        <w:t>A PEINE D’IRRECEVABILIT</w:t>
      </w:r>
      <w:r w:rsidR="00012552" w:rsidRPr="00F63E05">
        <w:rPr>
          <w:rFonts w:ascii="Times New Roman" w:hAnsi="Times New Roman" w:cs="Times New Roman"/>
          <w:b/>
          <w:sz w:val="24"/>
          <w:szCs w:val="24"/>
        </w:rPr>
        <w:t>É</w:t>
      </w:r>
      <w:r w:rsidRPr="00F63E05">
        <w:rPr>
          <w:rFonts w:ascii="Times New Roman" w:hAnsi="Times New Roman" w:cs="Times New Roman"/>
          <w:b/>
          <w:sz w:val="24"/>
          <w:szCs w:val="24"/>
        </w:rPr>
        <w:t>, TOUTE CONTESTATION OU DEMANDE INCIDENTE DOIT ETRE D</w:t>
      </w:r>
      <w:r w:rsidR="00012552" w:rsidRPr="00F63E05">
        <w:rPr>
          <w:rFonts w:ascii="Times New Roman" w:hAnsi="Times New Roman" w:cs="Times New Roman"/>
          <w:b/>
          <w:sz w:val="24"/>
          <w:szCs w:val="24"/>
        </w:rPr>
        <w:t>É</w:t>
      </w:r>
      <w:r w:rsidRPr="00F63E05">
        <w:rPr>
          <w:rFonts w:ascii="Times New Roman" w:hAnsi="Times New Roman" w:cs="Times New Roman"/>
          <w:b/>
          <w:sz w:val="24"/>
          <w:szCs w:val="24"/>
        </w:rPr>
        <w:t>POS</w:t>
      </w:r>
      <w:r w:rsidR="00012552" w:rsidRPr="00F63E05">
        <w:rPr>
          <w:rFonts w:ascii="Times New Roman" w:hAnsi="Times New Roman" w:cs="Times New Roman"/>
          <w:b/>
          <w:sz w:val="24"/>
          <w:szCs w:val="24"/>
        </w:rPr>
        <w:t>É</w:t>
      </w:r>
      <w:r w:rsidRPr="00F63E05">
        <w:rPr>
          <w:rFonts w:ascii="Times New Roman" w:hAnsi="Times New Roman" w:cs="Times New Roman"/>
          <w:b/>
          <w:sz w:val="24"/>
          <w:szCs w:val="24"/>
        </w:rPr>
        <w:t>E AU GREFFE DU JUGE DE L’EX</w:t>
      </w:r>
      <w:r w:rsidR="00012552" w:rsidRPr="00F63E05">
        <w:rPr>
          <w:rFonts w:ascii="Times New Roman" w:hAnsi="Times New Roman" w:cs="Times New Roman"/>
          <w:b/>
          <w:sz w:val="24"/>
          <w:szCs w:val="24"/>
        </w:rPr>
        <w:t>É</w:t>
      </w:r>
      <w:r w:rsidRPr="00F63E05">
        <w:rPr>
          <w:rFonts w:ascii="Times New Roman" w:hAnsi="Times New Roman" w:cs="Times New Roman"/>
          <w:b/>
          <w:sz w:val="24"/>
          <w:szCs w:val="24"/>
        </w:rPr>
        <w:t xml:space="preserve">CUTION (SAISIE </w:t>
      </w:r>
      <w:r w:rsidR="00012552" w:rsidRPr="00F63E05">
        <w:rPr>
          <w:rFonts w:ascii="Times New Roman" w:hAnsi="Times New Roman" w:cs="Times New Roman"/>
          <w:b/>
          <w:sz w:val="24"/>
          <w:szCs w:val="24"/>
        </w:rPr>
        <w:t>IMMOBILIÈRE</w:t>
      </w:r>
      <w:r w:rsidRPr="00F63E05">
        <w:rPr>
          <w:rFonts w:ascii="Times New Roman" w:hAnsi="Times New Roman" w:cs="Times New Roman"/>
          <w:b/>
          <w:sz w:val="24"/>
          <w:szCs w:val="24"/>
        </w:rPr>
        <w:t xml:space="preserve">) DU TRIBUNAL DE </w:t>
      </w:r>
      <w:r w:rsidR="00DB7BA7" w:rsidRPr="00F63E05">
        <w:rPr>
          <w:rFonts w:ascii="Times New Roman" w:hAnsi="Times New Roman" w:cs="Times New Roman"/>
          <w:b/>
          <w:sz w:val="24"/>
          <w:szCs w:val="24"/>
        </w:rPr>
        <w:t>JUDICIAIRE</w:t>
      </w:r>
      <w:r w:rsidRPr="00F63E05">
        <w:rPr>
          <w:rFonts w:ascii="Times New Roman" w:hAnsi="Times New Roman" w:cs="Times New Roman"/>
          <w:b/>
          <w:sz w:val="24"/>
          <w:szCs w:val="24"/>
        </w:rPr>
        <w:t xml:space="preserve"> DE PARIS PAR CONCLUSIONS D’AVOCAT</w:t>
      </w:r>
      <w:r w:rsidR="00DA0659" w:rsidRPr="00F63E05">
        <w:rPr>
          <w:rFonts w:ascii="Times New Roman" w:hAnsi="Times New Roman" w:cs="Times New Roman"/>
          <w:b/>
          <w:sz w:val="24"/>
          <w:szCs w:val="24"/>
        </w:rPr>
        <w:t xml:space="preserve"> INSCRIT AU BARREAU DE PARIS</w:t>
      </w:r>
      <w:r w:rsidRPr="00F63E05">
        <w:rPr>
          <w:rFonts w:ascii="Times New Roman" w:hAnsi="Times New Roman" w:cs="Times New Roman"/>
          <w:b/>
          <w:sz w:val="24"/>
          <w:szCs w:val="24"/>
        </w:rPr>
        <w:t xml:space="preserve"> AU PLUS TARD LORS DE L’AUDIENCE.</w:t>
      </w:r>
    </w:p>
    <w:p w14:paraId="6C804B5D" w14:textId="77777777" w:rsidR="005B2C99" w:rsidRPr="00F63E05" w:rsidRDefault="005B2C99" w:rsidP="00DA4F59">
      <w:pPr>
        <w:rPr>
          <w:rFonts w:ascii="Times New Roman" w:hAnsi="Times New Roman" w:cs="Times New Roman"/>
          <w:b/>
          <w:sz w:val="24"/>
          <w:szCs w:val="24"/>
        </w:rPr>
      </w:pPr>
    </w:p>
    <w:p w14:paraId="10D822B4" w14:textId="77777777" w:rsidR="00E16805" w:rsidRPr="001841B7" w:rsidRDefault="00636288" w:rsidP="00E1680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63E05">
        <w:rPr>
          <w:rFonts w:ascii="Times New Roman" w:hAnsi="Times New Roman" w:cs="Times New Roman"/>
          <w:iCs/>
          <w:sz w:val="24"/>
          <w:szCs w:val="24"/>
        </w:rPr>
        <w:t>La demande du débiteur aux fins d'autorisation de la vente amiable de l'immeuble ainsi que les actes consécutifs à cette vente sont</w:t>
      </w:r>
      <w:r w:rsidR="00E16805">
        <w:rPr>
          <w:rFonts w:ascii="Times New Roman" w:hAnsi="Times New Roman" w:cs="Times New Roman"/>
          <w:iCs/>
          <w:sz w:val="24"/>
          <w:szCs w:val="24"/>
        </w:rPr>
        <w:t xml:space="preserve"> toutefois</w:t>
      </w:r>
      <w:r w:rsidR="00086D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6805">
        <w:rPr>
          <w:rFonts w:ascii="Times New Roman" w:hAnsi="Times New Roman" w:cs="Times New Roman"/>
          <w:sz w:val="24"/>
          <w:szCs w:val="24"/>
        </w:rPr>
        <w:t>[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>désignation succincte des biens : ne pas reprendre l’origine de propriété ni le RCP et éventuels modificatifs ou servitudes figurant au commandement de payer valant saisie]</w:t>
      </w:r>
    </w:p>
    <w:p w14:paraId="4EB806DE" w14:textId="77777777" w:rsidR="00636288" w:rsidRPr="00F63E05" w:rsidRDefault="00636288" w:rsidP="00636288">
      <w:pPr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F63E05">
        <w:rPr>
          <w:rFonts w:ascii="Times New Roman" w:hAnsi="Times New Roman" w:cs="Times New Roman"/>
          <w:iCs/>
          <w:sz w:val="24"/>
          <w:szCs w:val="24"/>
        </w:rPr>
        <w:t xml:space="preserve"> dispensés du ministère d'</w:t>
      </w:r>
      <w:r w:rsidR="00012552" w:rsidRPr="00F63E05">
        <w:rPr>
          <w:rFonts w:ascii="Times New Roman" w:hAnsi="Times New Roman" w:cs="Times New Roman"/>
          <w:iCs/>
          <w:sz w:val="24"/>
          <w:szCs w:val="24"/>
        </w:rPr>
        <w:t>a</w:t>
      </w:r>
      <w:r w:rsidRPr="00F63E05">
        <w:rPr>
          <w:rFonts w:ascii="Times New Roman" w:hAnsi="Times New Roman" w:cs="Times New Roman"/>
          <w:iCs/>
          <w:sz w:val="24"/>
          <w:szCs w:val="24"/>
        </w:rPr>
        <w:t>vocat. Cette demande peut être formulée verbalement à l'audience d'orientation</w:t>
      </w:r>
      <w:r w:rsidR="00012552" w:rsidRPr="00F63E05">
        <w:rPr>
          <w:rFonts w:ascii="Times New Roman" w:hAnsi="Times New Roman" w:cs="Times New Roman"/>
          <w:iCs/>
          <w:sz w:val="24"/>
          <w:szCs w:val="24"/>
        </w:rPr>
        <w:t>.</w:t>
      </w:r>
    </w:p>
    <w:p w14:paraId="04EC4453" w14:textId="77777777" w:rsidR="00636288" w:rsidRPr="00F63E05" w:rsidRDefault="00636288" w:rsidP="00636288">
      <w:pPr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7705D72D" w14:textId="77777777" w:rsidR="00DA0659" w:rsidRPr="00F63E05" w:rsidRDefault="00DA4F59" w:rsidP="005E658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Il vous est de surcroît rappelé qu'aux termes de l’article R.322-17 du </w:t>
      </w:r>
      <w:r w:rsidR="00012552" w:rsidRPr="00F63E05">
        <w:rPr>
          <w:rFonts w:ascii="Times New Roman" w:hAnsi="Times New Roman" w:cs="Times New Roman"/>
          <w:sz w:val="24"/>
          <w:szCs w:val="24"/>
        </w:rPr>
        <w:t>c</w:t>
      </w:r>
      <w:r w:rsidRPr="00F63E05">
        <w:rPr>
          <w:rFonts w:ascii="Times New Roman" w:hAnsi="Times New Roman" w:cs="Times New Roman"/>
          <w:sz w:val="24"/>
          <w:szCs w:val="24"/>
        </w:rPr>
        <w:t>ode des procédures civiles d'exécution :</w:t>
      </w:r>
      <w:r w:rsidRPr="00F63E05">
        <w:rPr>
          <w:rFonts w:ascii="Times New Roman" w:hAnsi="Times New Roman" w:cs="Times New Roman"/>
          <w:i/>
          <w:sz w:val="24"/>
          <w:szCs w:val="24"/>
        </w:rPr>
        <w:t xml:space="preserve">"La demande du débiteur tendant à la suspension de la poursuite de la procédure de saisie immobilière en raison de sa situation de surendettement est formée </w:t>
      </w:r>
      <w:r w:rsidR="00187316" w:rsidRPr="00F63E05">
        <w:rPr>
          <w:rFonts w:ascii="Times New Roman" w:hAnsi="Times New Roman" w:cs="Times New Roman"/>
          <w:i/>
          <w:sz w:val="24"/>
          <w:szCs w:val="24"/>
        </w:rPr>
        <w:t xml:space="preserve">conformément aux dispositions de l’article L 721-4 du code de la consommation, </w:t>
      </w:r>
      <w:r w:rsidRPr="00F63E05">
        <w:rPr>
          <w:rFonts w:ascii="Times New Roman" w:hAnsi="Times New Roman" w:cs="Times New Roman"/>
          <w:i/>
          <w:sz w:val="24"/>
          <w:szCs w:val="24"/>
        </w:rPr>
        <w:t>dans les conditions p</w:t>
      </w:r>
      <w:r w:rsidR="00187316" w:rsidRPr="00F63E05">
        <w:rPr>
          <w:rFonts w:ascii="Times New Roman" w:hAnsi="Times New Roman" w:cs="Times New Roman"/>
          <w:i/>
          <w:sz w:val="24"/>
          <w:szCs w:val="24"/>
        </w:rPr>
        <w:t>révues à l'article R 721-5 de ce Code</w:t>
      </w:r>
      <w:r w:rsidRPr="00F63E05">
        <w:rPr>
          <w:rFonts w:ascii="Times New Roman" w:hAnsi="Times New Roman" w:cs="Times New Roman"/>
          <w:i/>
          <w:sz w:val="24"/>
          <w:szCs w:val="24"/>
        </w:rPr>
        <w:t>.</w:t>
      </w:r>
    </w:p>
    <w:p w14:paraId="361CCDF0" w14:textId="77777777" w:rsidR="00DA0659" w:rsidRPr="00F63E05" w:rsidRDefault="00DA0659" w:rsidP="00DA0659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</w:p>
    <w:p w14:paraId="0A153BF2" w14:textId="77777777" w:rsidR="009961A2" w:rsidRPr="00F63E05" w:rsidRDefault="00DA4F59" w:rsidP="00C97C52">
      <w:pPr>
        <w:numPr>
          <w:ilvl w:val="0"/>
          <w:numId w:val="3"/>
        </w:numPr>
        <w:tabs>
          <w:tab w:val="num" w:pos="800"/>
        </w:tabs>
        <w:ind w:left="800" w:hanging="4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sz w:val="24"/>
          <w:szCs w:val="24"/>
        </w:rPr>
        <w:t>Vous pouvez, en faisant préalablement la demande, bénéficier de l'</w:t>
      </w:r>
      <w:r w:rsidR="00012552" w:rsidRPr="00F63E05">
        <w:rPr>
          <w:rFonts w:ascii="Times New Roman" w:hAnsi="Times New Roman" w:cs="Times New Roman"/>
          <w:sz w:val="24"/>
          <w:szCs w:val="24"/>
        </w:rPr>
        <w:t>a</w:t>
      </w:r>
      <w:r w:rsidRPr="00F63E05">
        <w:rPr>
          <w:rFonts w:ascii="Times New Roman" w:hAnsi="Times New Roman" w:cs="Times New Roman"/>
          <w:sz w:val="24"/>
          <w:szCs w:val="24"/>
        </w:rPr>
        <w:t xml:space="preserve">ide </w:t>
      </w:r>
      <w:r w:rsidR="00012552" w:rsidRPr="00F63E05">
        <w:rPr>
          <w:rFonts w:ascii="Times New Roman" w:hAnsi="Times New Roman" w:cs="Times New Roman"/>
          <w:sz w:val="24"/>
          <w:szCs w:val="24"/>
        </w:rPr>
        <w:t>j</w:t>
      </w:r>
      <w:r w:rsidRPr="00F63E05">
        <w:rPr>
          <w:rFonts w:ascii="Times New Roman" w:hAnsi="Times New Roman" w:cs="Times New Roman"/>
          <w:sz w:val="24"/>
          <w:szCs w:val="24"/>
        </w:rPr>
        <w:t xml:space="preserve">uridictionnelle pour la procédure de saisie, à la condition de remplir les conditions de ressources prévues par la loi du 10 juillet 1991 et le décret </w:t>
      </w:r>
      <w:r w:rsidR="00174F4D" w:rsidRPr="00F63E05">
        <w:rPr>
          <w:rFonts w:ascii="Times New Roman" w:hAnsi="Times New Roman" w:cs="Times New Roman"/>
          <w:sz w:val="24"/>
          <w:szCs w:val="24"/>
        </w:rPr>
        <w:t xml:space="preserve">n°2020-1717 </w:t>
      </w:r>
      <w:r w:rsidRPr="00F63E05">
        <w:rPr>
          <w:rFonts w:ascii="Times New Roman" w:hAnsi="Times New Roman" w:cs="Times New Roman"/>
          <w:sz w:val="24"/>
          <w:szCs w:val="24"/>
        </w:rPr>
        <w:t xml:space="preserve">du </w:t>
      </w:r>
      <w:r w:rsidR="00174F4D" w:rsidRPr="00F63E05">
        <w:rPr>
          <w:rFonts w:ascii="Times New Roman" w:hAnsi="Times New Roman" w:cs="Times New Roman"/>
          <w:sz w:val="24"/>
          <w:szCs w:val="24"/>
        </w:rPr>
        <w:t>28</w:t>
      </w:r>
      <w:r w:rsidRPr="00F63E05">
        <w:rPr>
          <w:rFonts w:ascii="Times New Roman" w:hAnsi="Times New Roman" w:cs="Times New Roman"/>
          <w:sz w:val="24"/>
          <w:szCs w:val="24"/>
        </w:rPr>
        <w:t xml:space="preserve"> décembre </w:t>
      </w:r>
      <w:r w:rsidR="00DB7BA7" w:rsidRPr="00F63E05">
        <w:rPr>
          <w:rFonts w:ascii="Times New Roman" w:hAnsi="Times New Roman" w:cs="Times New Roman"/>
          <w:sz w:val="24"/>
          <w:szCs w:val="24"/>
        </w:rPr>
        <w:t>2020</w:t>
      </w:r>
      <w:r w:rsidRPr="00F63E05">
        <w:rPr>
          <w:rFonts w:ascii="Times New Roman" w:hAnsi="Times New Roman" w:cs="Times New Roman"/>
          <w:sz w:val="24"/>
          <w:szCs w:val="24"/>
        </w:rPr>
        <w:t>.</w:t>
      </w:r>
    </w:p>
    <w:p w14:paraId="6BA95887" w14:textId="77777777" w:rsidR="00174F4D" w:rsidRPr="00F63E05" w:rsidRDefault="00174F4D" w:rsidP="00174F4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******</w:t>
      </w:r>
    </w:p>
    <w:p w14:paraId="5AB613ED" w14:textId="77777777" w:rsidR="00C51FBF" w:rsidRDefault="00C51FBF" w:rsidP="00DA4F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16273FB2" w14:textId="77777777" w:rsidR="00DA4F59" w:rsidRPr="00F63E05" w:rsidRDefault="00DA4F59" w:rsidP="00DA4F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OBJET DE LA DEMANDE</w:t>
      </w:r>
    </w:p>
    <w:p w14:paraId="7AC345E9" w14:textId="77777777" w:rsidR="005B2C99" w:rsidRPr="00F63E05" w:rsidRDefault="005B2C99" w:rsidP="005B2C99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bookmarkStart w:id="1" w:name="b1"/>
      <w:bookmarkEnd w:id="1"/>
    </w:p>
    <w:p w14:paraId="305DE8F7" w14:textId="77777777" w:rsidR="00174F4D" w:rsidRPr="00F63E05" w:rsidRDefault="00174F4D" w:rsidP="00DA4F59">
      <w:pPr>
        <w:rPr>
          <w:rFonts w:ascii="Times New Roman" w:hAnsi="Times New Roman" w:cs="Times New Roman"/>
          <w:bCs/>
          <w:sz w:val="24"/>
          <w:szCs w:val="24"/>
        </w:rPr>
      </w:pPr>
    </w:p>
    <w:p w14:paraId="1DBF262C" w14:textId="77777777" w:rsidR="00174F4D" w:rsidRPr="00F63E05" w:rsidRDefault="00174F4D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017C6" w:rsidRPr="00F63E05">
        <w:rPr>
          <w:rFonts w:ascii="Times New Roman" w:hAnsi="Times New Roman" w:cs="Times New Roman"/>
          <w:b/>
          <w:sz w:val="24"/>
          <w:szCs w:val="24"/>
          <w:u w:val="single"/>
        </w:rPr>
        <w:t xml:space="preserve">E TITRE </w:t>
      </w:r>
    </w:p>
    <w:p w14:paraId="492822AD" w14:textId="77777777" w:rsidR="00174F4D" w:rsidRPr="00F63E05" w:rsidRDefault="00174F4D" w:rsidP="00DA0659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3C725A2" w14:textId="77777777" w:rsidR="00C2180F" w:rsidRPr="00C51FBF" w:rsidRDefault="00C2180F" w:rsidP="003922CE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2" w:name="_Hlk135382075"/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[Le créancier poursuivant]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Pr="00F63E05">
        <w:rPr>
          <w:rFonts w:ascii="Times New Roman" w:hAnsi="Times New Roman" w:cs="Times New Roman"/>
          <w:bCs/>
          <w:sz w:val="24"/>
          <w:szCs w:val="24"/>
        </w:rPr>
        <w:t xml:space="preserve">est créancier de </w:t>
      </w: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[débiteur saisi]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 en vertu </w:t>
      </w: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[titre exécutoire signifié le …  définitif suivant certificat de non appel du …ou certificat de non pourvoi du ...] </w:t>
      </w:r>
      <w:r w:rsidR="00DB31F3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</w:t>
      </w:r>
      <w:r w:rsidR="00204EAE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Acte exécutoire reçu par Me notaire à       le          - </w:t>
      </w:r>
      <w:r w:rsidR="00DB31F3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922CE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éventuellement </w:t>
      </w:r>
      <w:r w:rsidR="00DB31F3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date de la </w:t>
      </w:r>
      <w:r w:rsidR="00204EAE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LRAR constatant la </w:t>
      </w:r>
      <w:r w:rsidR="00DB31F3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déchéance du terme]</w:t>
      </w: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29FB8913" w14:textId="77777777" w:rsidR="00C2180F" w:rsidRDefault="00C2180F" w:rsidP="00DA0659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1C673D9" w14:textId="77777777" w:rsidR="00086D1A" w:rsidRDefault="00086D1A" w:rsidP="00DA0659">
      <w:pPr>
        <w:jc w:val="left"/>
        <w:rPr>
          <w:rFonts w:ascii="Times New Roman" w:hAnsi="Times New Roman" w:cs="Times New Roman"/>
          <w:bCs/>
          <w:i/>
          <w:sz w:val="24"/>
          <w:szCs w:val="24"/>
        </w:rPr>
      </w:pPr>
      <w:r w:rsidRPr="00086D1A">
        <w:rPr>
          <w:rFonts w:ascii="Times New Roman" w:hAnsi="Times New Roman" w:cs="Times New Roman"/>
          <w:bCs/>
          <w:i/>
          <w:sz w:val="24"/>
          <w:szCs w:val="24"/>
        </w:rPr>
        <w:t xml:space="preserve">[mentionner dates et sommes </w:t>
      </w:r>
      <w:r w:rsidRPr="00086D1A">
        <w:rPr>
          <w:rFonts w:ascii="Times New Roman" w:hAnsi="Times New Roman" w:cs="Times New Roman"/>
          <w:b/>
          <w:bCs/>
          <w:i/>
          <w:sz w:val="24"/>
          <w:szCs w:val="24"/>
        </w:rPr>
        <w:t>en gras</w:t>
      </w:r>
      <w:r w:rsidRPr="00086D1A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14:paraId="25570C6C" w14:textId="77777777" w:rsidR="00C2180F" w:rsidRPr="00F63E05" w:rsidRDefault="00C2180F" w:rsidP="00DA0659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78454BE" w14:textId="77777777" w:rsidR="00C2180F" w:rsidRPr="00F63E05" w:rsidRDefault="00C2180F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 xml:space="preserve">LA CREANCE </w:t>
      </w:r>
    </w:p>
    <w:p w14:paraId="4AB3B7C4" w14:textId="77777777" w:rsidR="00C2180F" w:rsidRPr="00F63E05" w:rsidRDefault="00C2180F" w:rsidP="009F7018">
      <w:pPr>
        <w:rPr>
          <w:rFonts w:ascii="Times New Roman" w:hAnsi="Times New Roman" w:cs="Times New Roman"/>
          <w:bCs/>
          <w:sz w:val="24"/>
          <w:szCs w:val="24"/>
        </w:rPr>
      </w:pPr>
    </w:p>
    <w:p w14:paraId="6B9DC3A0" w14:textId="77777777" w:rsidR="00012552" w:rsidRPr="00F63E05" w:rsidRDefault="00C2180F" w:rsidP="00DA0659">
      <w:pPr>
        <w:jc w:val="left"/>
        <w:rPr>
          <w:rFonts w:ascii="Times New Roman" w:hAnsi="Times New Roman" w:cs="Times New Roman"/>
          <w:sz w:val="24"/>
          <w:szCs w:val="24"/>
        </w:rPr>
      </w:pP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[débiteur saisi]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F4D" w:rsidRPr="00F63E05">
        <w:rPr>
          <w:rFonts w:ascii="Times New Roman" w:hAnsi="Times New Roman" w:cs="Times New Roman"/>
          <w:bCs/>
          <w:sz w:val="24"/>
          <w:szCs w:val="24"/>
        </w:rPr>
        <w:t xml:space="preserve">est </w:t>
      </w:r>
      <w:r w:rsidR="00DA0659" w:rsidRPr="00F63E05">
        <w:rPr>
          <w:rFonts w:ascii="Times New Roman" w:hAnsi="Times New Roman" w:cs="Times New Roman"/>
          <w:bCs/>
          <w:sz w:val="24"/>
          <w:szCs w:val="24"/>
        </w:rPr>
        <w:t>redevable</w:t>
      </w:r>
      <w:r w:rsidR="00174F4D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DA0659" w:rsidRPr="00F63E05">
        <w:rPr>
          <w:rFonts w:ascii="Times New Roman" w:hAnsi="Times New Roman" w:cs="Times New Roman"/>
          <w:sz w:val="24"/>
          <w:szCs w:val="24"/>
        </w:rPr>
        <w:t>envers</w:t>
      </w:r>
      <w:r w:rsidR="00174F4D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012552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</w:t>
      </w:r>
      <w:r w:rsidR="00C51FBF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="00012552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e créancier poursuivant]</w:t>
      </w:r>
      <w:r w:rsidR="00A017C6" w:rsidRPr="00F63E05">
        <w:rPr>
          <w:rFonts w:ascii="Times New Roman" w:hAnsi="Times New Roman" w:cs="Times New Roman"/>
          <w:sz w:val="24"/>
          <w:szCs w:val="24"/>
        </w:rPr>
        <w:t xml:space="preserve">, de </w:t>
      </w:r>
      <w:r w:rsidR="00174F4D" w:rsidRPr="00F63E05">
        <w:rPr>
          <w:rFonts w:ascii="Times New Roman" w:hAnsi="Times New Roman" w:cs="Times New Roman"/>
          <w:sz w:val="24"/>
          <w:szCs w:val="24"/>
        </w:rPr>
        <w:t xml:space="preserve">la somme de </w:t>
      </w:r>
      <w:r w:rsidRPr="00C51FBF">
        <w:rPr>
          <w:rFonts w:ascii="Times New Roman" w:hAnsi="Times New Roman" w:cs="Times New Roman"/>
          <w:i/>
          <w:iCs/>
          <w:sz w:val="24"/>
          <w:szCs w:val="24"/>
        </w:rPr>
        <w:t>[montant total]</w:t>
      </w:r>
      <w:r w:rsidR="00DA0659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174F4D" w:rsidRPr="00F63E05">
        <w:rPr>
          <w:rFonts w:ascii="Times New Roman" w:hAnsi="Times New Roman" w:cs="Times New Roman"/>
          <w:sz w:val="24"/>
          <w:szCs w:val="24"/>
        </w:rPr>
        <w:t>se décomposant comme suit</w:t>
      </w:r>
      <w:r w:rsidRPr="00F63E05">
        <w:rPr>
          <w:rFonts w:ascii="Times New Roman" w:hAnsi="Times New Roman" w:cs="Times New Roman"/>
          <w:sz w:val="24"/>
          <w:szCs w:val="24"/>
        </w:rPr>
        <w:t> :</w:t>
      </w:r>
      <w:r w:rsidR="00174F4D" w:rsidRPr="00F63E0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66C0C5" w14:textId="77777777" w:rsidR="00012552" w:rsidRPr="00F63E05" w:rsidRDefault="00012552" w:rsidP="00DA065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6FE11EB" w14:textId="77777777" w:rsidR="005627AB" w:rsidRPr="00F63E05" w:rsidRDefault="00012552" w:rsidP="00012552">
      <w:pPr>
        <w:numPr>
          <w:ilvl w:val="0"/>
          <w:numId w:val="1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Principal</w:t>
      </w:r>
    </w:p>
    <w:p w14:paraId="3C0241BB" w14:textId="77777777" w:rsidR="00012552" w:rsidRPr="00F63E05" w:rsidRDefault="00012552" w:rsidP="00012552">
      <w:pPr>
        <w:numPr>
          <w:ilvl w:val="0"/>
          <w:numId w:val="1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Intérêts</w:t>
      </w:r>
    </w:p>
    <w:p w14:paraId="3DA08936" w14:textId="77777777" w:rsidR="00012552" w:rsidRPr="00F63E05" w:rsidRDefault="00012552" w:rsidP="00012552">
      <w:pPr>
        <w:numPr>
          <w:ilvl w:val="0"/>
          <w:numId w:val="1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Frais</w:t>
      </w:r>
    </w:p>
    <w:p w14:paraId="52BCB422" w14:textId="77777777" w:rsidR="005627AB" w:rsidRPr="00F63E05" w:rsidRDefault="005627AB" w:rsidP="00DA0659">
      <w:pPr>
        <w:tabs>
          <w:tab w:val="left" w:pos="720"/>
          <w:tab w:val="left" w:pos="900"/>
        </w:tabs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C575C30" w14:textId="77777777" w:rsidR="005627AB" w:rsidRPr="00F63E05" w:rsidRDefault="00DB31F3" w:rsidP="00DB31F3">
      <w:pPr>
        <w:rPr>
          <w:rFonts w:ascii="Times New Roman" w:hAnsi="Times New Roman" w:cs="Times New Roman"/>
          <w:bCs/>
          <w:sz w:val="24"/>
          <w:szCs w:val="24"/>
        </w:rPr>
      </w:pP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</w:t>
      </w:r>
      <w:r w:rsidR="00012552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Éventuellement</w:t>
      </w: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]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 xml:space="preserve">La créance </w:t>
      </w:r>
      <w:r w:rsidR="00DA0659" w:rsidRPr="00F63E05">
        <w:rPr>
          <w:rFonts w:ascii="Times New Roman" w:hAnsi="Times New Roman" w:cs="Times New Roman"/>
          <w:bCs/>
          <w:sz w:val="24"/>
          <w:szCs w:val="24"/>
        </w:rPr>
        <w:t xml:space="preserve">est 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 xml:space="preserve">garantie par </w:t>
      </w:r>
      <w:r w:rsidR="00A017C6" w:rsidRPr="00F63E0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 xml:space="preserve">inscriptions d’hypothèques </w:t>
      </w:r>
      <w:r w:rsidR="00A017C6" w:rsidRPr="00F63E05">
        <w:rPr>
          <w:rFonts w:ascii="Times New Roman" w:hAnsi="Times New Roman" w:cs="Times New Roman"/>
          <w:bCs/>
          <w:sz w:val="24"/>
          <w:szCs w:val="24"/>
        </w:rPr>
        <w:t xml:space="preserve">    publiées a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>uprès du service de la publicité foncière de</w:t>
      </w:r>
      <w:r w:rsidR="00A017C6" w:rsidRPr="00F63E05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>,</w:t>
      </w:r>
      <w:r w:rsidR="003922CE" w:rsidRPr="00F63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 xml:space="preserve">le </w:t>
      </w:r>
      <w:r w:rsidR="00A017C6" w:rsidRPr="00F63E0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>V</w:t>
      </w:r>
      <w:r w:rsidR="00A017C6" w:rsidRPr="00F63E05">
        <w:rPr>
          <w:rFonts w:ascii="Times New Roman" w:hAnsi="Times New Roman" w:cs="Times New Roman"/>
          <w:bCs/>
          <w:sz w:val="24"/>
          <w:szCs w:val="24"/>
        </w:rPr>
        <w:t xml:space="preserve"> N°</w:t>
      </w:r>
      <w:r w:rsidR="005627AB" w:rsidRPr="00F63E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785D21" w14:textId="77777777" w:rsidR="00DB7BA7" w:rsidRPr="00F63E05" w:rsidRDefault="00DB7BA7" w:rsidP="00DA4F59">
      <w:pPr>
        <w:rPr>
          <w:rFonts w:ascii="Times New Roman" w:hAnsi="Times New Roman" w:cs="Times New Roman"/>
          <w:sz w:val="24"/>
          <w:szCs w:val="24"/>
        </w:rPr>
      </w:pPr>
    </w:p>
    <w:p w14:paraId="5A997D99" w14:textId="77777777" w:rsidR="00A017C6" w:rsidRPr="00F63E05" w:rsidRDefault="00A017C6" w:rsidP="00DA4F59">
      <w:pPr>
        <w:rPr>
          <w:rFonts w:ascii="Times New Roman" w:hAnsi="Times New Roman" w:cs="Times New Roman"/>
          <w:sz w:val="24"/>
          <w:szCs w:val="24"/>
        </w:rPr>
      </w:pPr>
    </w:p>
    <w:p w14:paraId="4D7442C7" w14:textId="77777777" w:rsidR="00A017C6" w:rsidRPr="00F63E05" w:rsidRDefault="00A017C6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0523DA"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COMMANDEMENT</w:t>
      </w:r>
      <w:r w:rsidR="00DB31F3"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032B13A" w14:textId="77777777" w:rsidR="00A017C6" w:rsidRPr="00F63E05" w:rsidRDefault="00A017C6" w:rsidP="00DA4F59">
      <w:pPr>
        <w:rPr>
          <w:rFonts w:ascii="Times New Roman" w:hAnsi="Times New Roman" w:cs="Times New Roman"/>
          <w:sz w:val="24"/>
          <w:szCs w:val="24"/>
        </w:rPr>
      </w:pPr>
    </w:p>
    <w:p w14:paraId="33C5A4E2" w14:textId="77777777" w:rsidR="000523DA" w:rsidRPr="00F63E05" w:rsidRDefault="00DB31F3" w:rsidP="00DA4F59">
      <w:pPr>
        <w:rPr>
          <w:rFonts w:ascii="Times New Roman" w:hAnsi="Times New Roman" w:cs="Times New Roman"/>
          <w:sz w:val="24"/>
          <w:szCs w:val="24"/>
        </w:rPr>
      </w:pP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[Le</w:t>
      </w:r>
      <w:r w:rsidR="003922CE"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51FBF">
        <w:rPr>
          <w:rFonts w:ascii="Times New Roman" w:hAnsi="Times New Roman" w:cs="Times New Roman"/>
          <w:bCs/>
          <w:i/>
          <w:iCs/>
          <w:sz w:val="24"/>
          <w:szCs w:val="24"/>
        </w:rPr>
        <w:t>créancier poursuivant]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F59" w:rsidRPr="00F63E05">
        <w:rPr>
          <w:rFonts w:ascii="Times New Roman" w:hAnsi="Times New Roman" w:cs="Times New Roman"/>
          <w:sz w:val="24"/>
          <w:szCs w:val="24"/>
        </w:rPr>
        <w:t xml:space="preserve">a fait délivrer un commandement </w:t>
      </w:r>
      <w:r w:rsidRPr="00F63E05">
        <w:rPr>
          <w:rFonts w:ascii="Times New Roman" w:hAnsi="Times New Roman" w:cs="Times New Roman"/>
          <w:sz w:val="24"/>
          <w:szCs w:val="24"/>
        </w:rPr>
        <w:t xml:space="preserve">de payer </w:t>
      </w:r>
      <w:r w:rsidR="00DA4F59" w:rsidRPr="00F63E05">
        <w:rPr>
          <w:rFonts w:ascii="Times New Roman" w:hAnsi="Times New Roman" w:cs="Times New Roman"/>
          <w:sz w:val="24"/>
          <w:szCs w:val="24"/>
        </w:rPr>
        <w:t>afin de saisie immobilière par ac</w:t>
      </w:r>
      <w:r w:rsidR="009E7580" w:rsidRPr="00F63E05">
        <w:rPr>
          <w:rFonts w:ascii="Times New Roman" w:hAnsi="Times New Roman" w:cs="Times New Roman"/>
          <w:sz w:val="24"/>
          <w:szCs w:val="24"/>
        </w:rPr>
        <w:t xml:space="preserve">te extrajudiciaire </w:t>
      </w:r>
      <w:r w:rsidR="005B684F" w:rsidRPr="00F63E05">
        <w:rPr>
          <w:rFonts w:ascii="Times New Roman" w:hAnsi="Times New Roman" w:cs="Times New Roman"/>
          <w:sz w:val="24"/>
          <w:szCs w:val="24"/>
        </w:rPr>
        <w:t>du</w:t>
      </w:r>
      <w:r w:rsidR="00686762" w:rsidRPr="00F63E05">
        <w:rPr>
          <w:rFonts w:ascii="Times New Roman" w:hAnsi="Times New Roman" w:cs="Times New Roman"/>
          <w:sz w:val="24"/>
          <w:szCs w:val="24"/>
        </w:rPr>
        <w:t xml:space="preserve"> ministère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7B3A68" w:rsidRPr="00F63E05">
        <w:rPr>
          <w:rFonts w:ascii="Times New Roman" w:hAnsi="Times New Roman" w:cs="Times New Roman"/>
          <w:sz w:val="24"/>
          <w:szCs w:val="24"/>
        </w:rPr>
        <w:t xml:space="preserve">de </w:t>
      </w:r>
      <w:r w:rsidR="00DB7BA7" w:rsidRPr="00F63E05">
        <w:rPr>
          <w:rFonts w:ascii="Times New Roman" w:hAnsi="Times New Roman" w:cs="Times New Roman"/>
          <w:sz w:val="24"/>
          <w:szCs w:val="24"/>
        </w:rPr>
        <w:t>M</w:t>
      </w:r>
      <w:r w:rsidR="005E658A" w:rsidRPr="00F63E05">
        <w:rPr>
          <w:rFonts w:ascii="Times New Roman" w:hAnsi="Times New Roman" w:cs="Times New Roman"/>
          <w:sz w:val="24"/>
          <w:szCs w:val="24"/>
        </w:rPr>
        <w:t>aître</w:t>
      </w:r>
      <w:r w:rsidR="00DB7BA7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86762" w:rsidRPr="00F63E05">
        <w:rPr>
          <w:rFonts w:ascii="Times New Roman" w:hAnsi="Times New Roman" w:cs="Times New Roman"/>
          <w:sz w:val="24"/>
          <w:szCs w:val="24"/>
        </w:rPr>
        <w:t xml:space="preserve">, </w:t>
      </w:r>
      <w:r w:rsidR="000523DA" w:rsidRPr="00F63E05">
        <w:rPr>
          <w:rFonts w:ascii="Times New Roman" w:hAnsi="Times New Roman" w:cs="Times New Roman"/>
          <w:sz w:val="24"/>
          <w:szCs w:val="24"/>
        </w:rPr>
        <w:t>commissaire</w:t>
      </w:r>
      <w:r w:rsidR="00086D1A">
        <w:rPr>
          <w:rFonts w:ascii="Times New Roman" w:hAnsi="Times New Roman" w:cs="Times New Roman"/>
          <w:sz w:val="24"/>
          <w:szCs w:val="24"/>
        </w:rPr>
        <w:t xml:space="preserve"> de j</w:t>
      </w:r>
      <w:r w:rsidR="005E658A" w:rsidRPr="00F63E05">
        <w:rPr>
          <w:rFonts w:ascii="Times New Roman" w:hAnsi="Times New Roman" w:cs="Times New Roman"/>
          <w:sz w:val="24"/>
          <w:szCs w:val="24"/>
        </w:rPr>
        <w:t>ustice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 à             ,</w:t>
      </w:r>
      <w:r w:rsidR="00686762" w:rsidRPr="00F63E05">
        <w:rPr>
          <w:rFonts w:ascii="Times New Roman" w:hAnsi="Times New Roman" w:cs="Times New Roman"/>
          <w:sz w:val="24"/>
          <w:szCs w:val="24"/>
        </w:rPr>
        <w:t xml:space="preserve"> en date du           ,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DA4F59" w:rsidRPr="00F63E05">
        <w:rPr>
          <w:rFonts w:ascii="Times New Roman" w:hAnsi="Times New Roman" w:cs="Times New Roman"/>
          <w:sz w:val="24"/>
          <w:szCs w:val="24"/>
        </w:rPr>
        <w:t>publié au service de l</w:t>
      </w:r>
      <w:r w:rsidR="005C7C1F" w:rsidRPr="00F63E05">
        <w:rPr>
          <w:rFonts w:ascii="Times New Roman" w:hAnsi="Times New Roman" w:cs="Times New Roman"/>
          <w:sz w:val="24"/>
          <w:szCs w:val="24"/>
        </w:rPr>
        <w:t xml:space="preserve">a publicité foncière de 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               , </w:t>
      </w:r>
      <w:r w:rsidR="00C53379" w:rsidRPr="00F63E05">
        <w:rPr>
          <w:rFonts w:ascii="Times New Roman" w:hAnsi="Times New Roman" w:cs="Times New Roman"/>
          <w:sz w:val="24"/>
          <w:szCs w:val="24"/>
        </w:rPr>
        <w:t>le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3152" w:rsidRPr="00F63E05">
        <w:rPr>
          <w:rFonts w:ascii="Times New Roman" w:hAnsi="Times New Roman" w:cs="Times New Roman"/>
          <w:sz w:val="24"/>
          <w:szCs w:val="24"/>
        </w:rPr>
        <w:t xml:space="preserve"> Volume </w:t>
      </w:r>
      <w:r w:rsidR="000523DA" w:rsidRPr="00F63E05">
        <w:rPr>
          <w:rFonts w:ascii="Times New Roman" w:hAnsi="Times New Roman" w:cs="Times New Roman"/>
          <w:sz w:val="24"/>
          <w:szCs w:val="24"/>
        </w:rPr>
        <w:t>S n°</w:t>
      </w:r>
      <w:r w:rsidR="00686762" w:rsidRPr="00F63E05">
        <w:rPr>
          <w:rFonts w:ascii="Times New Roman" w:hAnsi="Times New Roman" w:cs="Times New Roman"/>
          <w:sz w:val="24"/>
          <w:szCs w:val="24"/>
        </w:rPr>
        <w:t xml:space="preserve">.      .       </w:t>
      </w:r>
    </w:p>
    <w:p w14:paraId="40534F64" w14:textId="77777777" w:rsidR="000523DA" w:rsidRPr="00F63E05" w:rsidRDefault="000523DA" w:rsidP="00DA4F59">
      <w:pPr>
        <w:rPr>
          <w:rFonts w:ascii="Times New Roman" w:hAnsi="Times New Roman" w:cs="Times New Roman"/>
          <w:sz w:val="24"/>
          <w:szCs w:val="24"/>
        </w:rPr>
      </w:pPr>
    </w:p>
    <w:p w14:paraId="571976A9" w14:textId="77777777" w:rsidR="00B6257D" w:rsidRPr="00F63E05" w:rsidRDefault="009D4689" w:rsidP="00B6257D">
      <w:p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C</w:t>
      </w:r>
      <w:r w:rsidR="00B6257D" w:rsidRPr="00F63E05">
        <w:rPr>
          <w:rFonts w:ascii="Times New Roman" w:hAnsi="Times New Roman" w:cs="Times New Roman"/>
          <w:sz w:val="24"/>
          <w:szCs w:val="24"/>
        </w:rPr>
        <w:t>e commandement de payer valant saisie est demeuré infructueux.</w:t>
      </w:r>
    </w:p>
    <w:p w14:paraId="06EA083D" w14:textId="77777777" w:rsidR="00B6257D" w:rsidRPr="00F63E05" w:rsidRDefault="00B6257D" w:rsidP="00B6257D">
      <w:pPr>
        <w:rPr>
          <w:rFonts w:ascii="Times New Roman" w:hAnsi="Times New Roman" w:cs="Times New Roman"/>
          <w:sz w:val="24"/>
          <w:szCs w:val="24"/>
        </w:rPr>
      </w:pPr>
    </w:p>
    <w:p w14:paraId="5B4AD3A4" w14:textId="77777777" w:rsidR="00B6257D" w:rsidRPr="00F63E05" w:rsidRDefault="00B6257D" w:rsidP="00B6257D">
      <w:pPr>
        <w:rPr>
          <w:rFonts w:ascii="Times New Roman" w:hAnsi="Times New Roman" w:cs="Times New Roman"/>
          <w:sz w:val="24"/>
          <w:szCs w:val="24"/>
        </w:rPr>
      </w:pPr>
    </w:p>
    <w:p w14:paraId="60A61F5B" w14:textId="77777777" w:rsidR="000523DA" w:rsidRPr="00F63E05" w:rsidRDefault="000523DA" w:rsidP="00DA4F59">
      <w:pPr>
        <w:rPr>
          <w:rFonts w:ascii="Times New Roman" w:hAnsi="Times New Roman" w:cs="Times New Roman"/>
          <w:sz w:val="24"/>
          <w:szCs w:val="24"/>
        </w:rPr>
      </w:pPr>
    </w:p>
    <w:p w14:paraId="600DCBA9" w14:textId="77777777" w:rsidR="000523DA" w:rsidRPr="00F63E05" w:rsidRDefault="000523DA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 BIEN </w:t>
      </w: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IMMOBILIER</w:t>
      </w: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OBJET DE LA SAISIE</w:t>
      </w:r>
    </w:p>
    <w:p w14:paraId="0C4AF7ED" w14:textId="77777777" w:rsidR="000523DA" w:rsidRPr="00F63E05" w:rsidRDefault="000523DA" w:rsidP="00DA4F59">
      <w:pPr>
        <w:rPr>
          <w:rFonts w:ascii="Times New Roman" w:hAnsi="Times New Roman" w:cs="Times New Roman"/>
          <w:sz w:val="24"/>
          <w:szCs w:val="24"/>
        </w:rPr>
      </w:pPr>
    </w:p>
    <w:p w14:paraId="3315F74C" w14:textId="77777777" w:rsidR="00DA4F59" w:rsidRPr="00F63E05" w:rsidRDefault="009D4689" w:rsidP="00DB31F3">
      <w:p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C</w:t>
      </w:r>
      <w:r w:rsidR="000523DA" w:rsidRPr="00F63E05">
        <w:rPr>
          <w:rFonts w:ascii="Times New Roman" w:hAnsi="Times New Roman" w:cs="Times New Roman"/>
          <w:sz w:val="24"/>
          <w:szCs w:val="24"/>
        </w:rPr>
        <w:t xml:space="preserve">e commandement </w:t>
      </w:r>
      <w:r w:rsidR="00DB31F3" w:rsidRPr="00F63E05">
        <w:rPr>
          <w:rFonts w:ascii="Times New Roman" w:hAnsi="Times New Roman" w:cs="Times New Roman"/>
          <w:sz w:val="24"/>
          <w:szCs w:val="24"/>
        </w:rPr>
        <w:t>de payer</w:t>
      </w:r>
      <w:r w:rsidR="00686762" w:rsidRPr="00F63E05">
        <w:rPr>
          <w:rFonts w:ascii="Times New Roman" w:hAnsi="Times New Roman" w:cs="Times New Roman"/>
          <w:sz w:val="24"/>
          <w:szCs w:val="24"/>
        </w:rPr>
        <w:t xml:space="preserve">, </w:t>
      </w:r>
      <w:r w:rsidR="00DB31F3" w:rsidRPr="00F63E05">
        <w:rPr>
          <w:rFonts w:ascii="Times New Roman" w:hAnsi="Times New Roman" w:cs="Times New Roman"/>
          <w:sz w:val="24"/>
          <w:szCs w:val="24"/>
        </w:rPr>
        <w:t>valant saisie</w:t>
      </w:r>
      <w:r w:rsidR="00686762" w:rsidRPr="00F63E05">
        <w:rPr>
          <w:rFonts w:ascii="Times New Roman" w:hAnsi="Times New Roman" w:cs="Times New Roman"/>
          <w:sz w:val="24"/>
          <w:szCs w:val="24"/>
        </w:rPr>
        <w:t>,</w:t>
      </w:r>
      <w:r w:rsidR="00DB31F3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686762" w:rsidRPr="00F63E05">
        <w:rPr>
          <w:rFonts w:ascii="Times New Roman" w:hAnsi="Times New Roman" w:cs="Times New Roman"/>
          <w:sz w:val="24"/>
          <w:szCs w:val="24"/>
        </w:rPr>
        <w:t xml:space="preserve">tend à la vente aux enchères publiques des </w:t>
      </w:r>
      <w:r w:rsidR="00DA4F59" w:rsidRPr="00F63E05">
        <w:rPr>
          <w:rFonts w:ascii="Times New Roman" w:hAnsi="Times New Roman" w:cs="Times New Roman"/>
          <w:sz w:val="24"/>
          <w:szCs w:val="24"/>
        </w:rPr>
        <w:t>biens immobiliers ci-après désignés</w:t>
      </w:r>
      <w:r w:rsidRPr="00F63E05">
        <w:rPr>
          <w:rFonts w:ascii="Times New Roman" w:hAnsi="Times New Roman" w:cs="Times New Roman"/>
          <w:sz w:val="24"/>
          <w:szCs w:val="24"/>
        </w:rPr>
        <w:t> </w:t>
      </w:r>
      <w:r w:rsidR="00E16805">
        <w:rPr>
          <w:rFonts w:ascii="Times New Roman" w:hAnsi="Times New Roman" w:cs="Times New Roman"/>
          <w:sz w:val="24"/>
          <w:szCs w:val="24"/>
        </w:rPr>
        <w:t>[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 xml:space="preserve">désignation succincte des biens : </w:t>
      </w:r>
      <w:r w:rsidR="000E279B">
        <w:rPr>
          <w:rFonts w:ascii="Times New Roman" w:hAnsi="Times New Roman" w:cs="Times New Roman"/>
          <w:i/>
          <w:iCs/>
          <w:sz w:val="24"/>
          <w:szCs w:val="24"/>
        </w:rPr>
        <w:t>NE PAS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 xml:space="preserve"> reprendre l’origine de propriété</w:t>
      </w:r>
      <w:r w:rsidR="00E1680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 xml:space="preserve"> le </w:t>
      </w:r>
      <w:r w:rsidR="000E279B">
        <w:rPr>
          <w:rFonts w:ascii="Times New Roman" w:hAnsi="Times New Roman" w:cs="Times New Roman"/>
          <w:i/>
          <w:iCs/>
          <w:sz w:val="24"/>
          <w:szCs w:val="24"/>
        </w:rPr>
        <w:t>règlement de copropriété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 xml:space="preserve"> et </w:t>
      </w:r>
      <w:r w:rsidR="000E279B">
        <w:rPr>
          <w:rFonts w:ascii="Times New Roman" w:hAnsi="Times New Roman" w:cs="Times New Roman"/>
          <w:i/>
          <w:iCs/>
          <w:sz w:val="24"/>
          <w:szCs w:val="24"/>
        </w:rPr>
        <w:t xml:space="preserve">ses 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 xml:space="preserve">éventuels modificatifs ou </w:t>
      </w:r>
      <w:r w:rsidR="000E279B">
        <w:rPr>
          <w:rFonts w:ascii="Times New Roman" w:hAnsi="Times New Roman" w:cs="Times New Roman"/>
          <w:i/>
          <w:iCs/>
          <w:sz w:val="24"/>
          <w:szCs w:val="24"/>
        </w:rPr>
        <w:t xml:space="preserve">les </w:t>
      </w:r>
      <w:r w:rsidR="00E16805" w:rsidRPr="001841B7">
        <w:rPr>
          <w:rFonts w:ascii="Times New Roman" w:hAnsi="Times New Roman" w:cs="Times New Roman"/>
          <w:i/>
          <w:iCs/>
          <w:sz w:val="24"/>
          <w:szCs w:val="24"/>
        </w:rPr>
        <w:t>servitudes figurant au commandement de payer valant saisie]</w:t>
      </w:r>
      <w:r w:rsidR="00E168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4F59" w:rsidRPr="00F63E05">
        <w:rPr>
          <w:rFonts w:ascii="Times New Roman" w:hAnsi="Times New Roman" w:cs="Times New Roman"/>
          <w:sz w:val="24"/>
          <w:szCs w:val="24"/>
        </w:rPr>
        <w:t>:</w:t>
      </w:r>
    </w:p>
    <w:p w14:paraId="6CBCDAED" w14:textId="77777777" w:rsidR="00DA4F59" w:rsidRPr="00F63E05" w:rsidRDefault="00DA4F59" w:rsidP="00DA4F59">
      <w:pPr>
        <w:rPr>
          <w:rFonts w:ascii="Times New Roman" w:hAnsi="Times New Roman" w:cs="Times New Roman"/>
          <w:sz w:val="24"/>
          <w:szCs w:val="24"/>
        </w:rPr>
      </w:pPr>
    </w:p>
    <w:p w14:paraId="24279868" w14:textId="77777777" w:rsidR="005627AB" w:rsidRPr="00F63E05" w:rsidRDefault="005627AB" w:rsidP="005627AB">
      <w:pPr>
        <w:numPr>
          <w:ilvl w:val="0"/>
          <w:numId w:val="2"/>
        </w:numPr>
        <w:tabs>
          <w:tab w:val="clear" w:pos="1460"/>
          <w:tab w:val="num" w:pos="1068"/>
        </w:tabs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Dans un immeuble situé à </w:t>
      </w:r>
      <w:r w:rsidR="000523DA"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523DA"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F63E05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1E0E8D3F" w14:textId="77777777" w:rsidR="005627AB" w:rsidRPr="00F63E05" w:rsidRDefault="005627AB" w:rsidP="005627AB">
      <w:pPr>
        <w:ind w:left="1068"/>
        <w:rPr>
          <w:rFonts w:ascii="Times New Roman" w:hAnsi="Times New Roman" w:cs="Times New Roman"/>
          <w:bCs/>
          <w:sz w:val="24"/>
          <w:szCs w:val="24"/>
        </w:rPr>
      </w:pPr>
      <w:r w:rsidRPr="00F63E05">
        <w:rPr>
          <w:rFonts w:ascii="Times New Roman" w:hAnsi="Times New Roman" w:cs="Times New Roman"/>
          <w:bCs/>
          <w:sz w:val="24"/>
          <w:szCs w:val="24"/>
        </w:rPr>
        <w:t xml:space="preserve">Comprenant : </w:t>
      </w:r>
    </w:p>
    <w:p w14:paraId="2F4D7DF5" w14:textId="77777777" w:rsidR="005627AB" w:rsidRPr="00F63E05" w:rsidRDefault="005627AB" w:rsidP="005627AB">
      <w:pPr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5F233" w14:textId="77777777" w:rsidR="000523DA" w:rsidRPr="00F63E05" w:rsidRDefault="005627AB" w:rsidP="000523DA">
      <w:pPr>
        <w:numPr>
          <w:ilvl w:val="0"/>
          <w:numId w:val="8"/>
        </w:numPr>
        <w:tabs>
          <w:tab w:val="clear" w:pos="1068"/>
          <w:tab w:val="num" w:pos="1428"/>
        </w:tabs>
        <w:ind w:left="1428"/>
        <w:rPr>
          <w:rFonts w:ascii="Times New Roman" w:hAnsi="Times New Roman" w:cs="Times New Roman"/>
          <w:bCs/>
          <w:sz w:val="24"/>
          <w:szCs w:val="24"/>
        </w:rPr>
      </w:pP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Le Lot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 : </w:t>
      </w:r>
    </w:p>
    <w:p w14:paraId="72897254" w14:textId="77777777" w:rsidR="005627AB" w:rsidRPr="00F63E05" w:rsidRDefault="005627AB" w:rsidP="000523DA">
      <w:pPr>
        <w:ind w:left="1068"/>
        <w:rPr>
          <w:rFonts w:ascii="Times New Roman" w:hAnsi="Times New Roman" w:cs="Times New Roman"/>
          <w:bCs/>
          <w:sz w:val="24"/>
          <w:szCs w:val="24"/>
        </w:rPr>
      </w:pPr>
      <w:r w:rsidRPr="00F63E05">
        <w:rPr>
          <w:rFonts w:ascii="Times New Roman" w:hAnsi="Times New Roman" w:cs="Times New Roman"/>
          <w:bCs/>
          <w:sz w:val="24"/>
          <w:szCs w:val="24"/>
        </w:rPr>
        <w:t>Et les /1000</w:t>
      </w:r>
      <w:r w:rsidRPr="00F63E05">
        <w:rPr>
          <w:rFonts w:ascii="Times New Roman" w:hAnsi="Times New Roman" w:cs="Times New Roman"/>
          <w:bCs/>
          <w:sz w:val="24"/>
          <w:szCs w:val="24"/>
          <w:vertAlign w:val="superscript"/>
        </w:rPr>
        <w:t>ème</w:t>
      </w:r>
      <w:r w:rsidRPr="00F63E05">
        <w:rPr>
          <w:rFonts w:ascii="Times New Roman" w:hAnsi="Times New Roman" w:cs="Times New Roman"/>
          <w:bCs/>
          <w:sz w:val="24"/>
          <w:szCs w:val="24"/>
        </w:rPr>
        <w:t xml:space="preserve"> des parties communes générales de l’immeuble.</w:t>
      </w:r>
    </w:p>
    <w:p w14:paraId="1DF3FE9F" w14:textId="77777777" w:rsidR="005E658A" w:rsidRPr="00F63E05" w:rsidRDefault="005E658A" w:rsidP="00DC3939">
      <w:pPr>
        <w:pStyle w:val="Corpsdetexte"/>
        <w:tabs>
          <w:tab w:val="left" w:pos="708"/>
        </w:tabs>
        <w:rPr>
          <w:rFonts w:ascii="Times New Roman" w:hAnsi="Times New Roman"/>
          <w:b/>
          <w:sz w:val="24"/>
          <w:szCs w:val="24"/>
        </w:rPr>
      </w:pPr>
    </w:p>
    <w:p w14:paraId="347BE836" w14:textId="77777777" w:rsidR="00DC3939" w:rsidRPr="00F63E05" w:rsidRDefault="00DC3939" w:rsidP="00DC3939">
      <w:pPr>
        <w:pStyle w:val="Corpsdetexte"/>
        <w:tabs>
          <w:tab w:val="left" w:pos="708"/>
        </w:tabs>
        <w:rPr>
          <w:rFonts w:ascii="Times New Roman" w:hAnsi="Times New Roman"/>
          <w:bCs/>
          <w:sz w:val="24"/>
          <w:szCs w:val="24"/>
        </w:rPr>
      </w:pPr>
      <w:r w:rsidRPr="00F63E05">
        <w:rPr>
          <w:rFonts w:ascii="Times New Roman" w:hAnsi="Times New Roman"/>
          <w:bCs/>
          <w:sz w:val="24"/>
          <w:szCs w:val="24"/>
        </w:rPr>
        <w:t>Tel que lesdits biens existent, s'étendent, se poursuivent et comportent, avec toutes leurs appartenances et dépendances, droits et faculté</w:t>
      </w:r>
      <w:r w:rsidR="009D4689" w:rsidRPr="00F63E05">
        <w:rPr>
          <w:rFonts w:ascii="Times New Roman" w:hAnsi="Times New Roman"/>
          <w:bCs/>
          <w:sz w:val="24"/>
          <w:szCs w:val="24"/>
        </w:rPr>
        <w:t>s</w:t>
      </w:r>
      <w:r w:rsidRPr="00F63E05">
        <w:rPr>
          <w:rFonts w:ascii="Times New Roman" w:hAnsi="Times New Roman"/>
          <w:bCs/>
          <w:sz w:val="24"/>
          <w:szCs w:val="24"/>
        </w:rPr>
        <w:t xml:space="preserve"> qu’elle compte y attacher sans aucune exception, ni réserve.</w:t>
      </w:r>
    </w:p>
    <w:p w14:paraId="10884047" w14:textId="77777777" w:rsidR="005627AB" w:rsidRDefault="005627AB" w:rsidP="005627AB">
      <w:pPr>
        <w:rPr>
          <w:rFonts w:ascii="Times New Roman" w:hAnsi="Times New Roman" w:cs="Times New Roman"/>
          <w:sz w:val="24"/>
          <w:szCs w:val="24"/>
        </w:rPr>
      </w:pPr>
    </w:p>
    <w:p w14:paraId="5616A368" w14:textId="77777777" w:rsidR="000B5F6E" w:rsidRPr="00F63E05" w:rsidRDefault="000B5F6E" w:rsidP="005627AB">
      <w:pPr>
        <w:rPr>
          <w:rFonts w:ascii="Times New Roman" w:hAnsi="Times New Roman" w:cs="Times New Roman"/>
          <w:sz w:val="24"/>
          <w:szCs w:val="24"/>
        </w:rPr>
      </w:pPr>
    </w:p>
    <w:p w14:paraId="3D87AECA" w14:textId="77777777" w:rsidR="009D4689" w:rsidRPr="00F63E05" w:rsidRDefault="009D4689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 </w:t>
      </w: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CRÉANCIERS</w:t>
      </w: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INSCRITS</w:t>
      </w:r>
    </w:p>
    <w:p w14:paraId="19494557" w14:textId="77777777" w:rsidR="00E16805" w:rsidRDefault="00E16805" w:rsidP="009D4689">
      <w:pPr>
        <w:rPr>
          <w:rFonts w:ascii="Times New Roman" w:hAnsi="Times New Roman" w:cs="Times New Roman"/>
          <w:sz w:val="24"/>
          <w:szCs w:val="24"/>
        </w:rPr>
      </w:pPr>
    </w:p>
    <w:p w14:paraId="2AF5D8CC" w14:textId="77777777" w:rsidR="009D4689" w:rsidRPr="000B5F6E" w:rsidRDefault="00E16805" w:rsidP="009D468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B5F6E">
        <w:rPr>
          <w:rFonts w:ascii="Times New Roman" w:hAnsi="Times New Roman" w:cs="Times New Roman"/>
          <w:i/>
          <w:iCs/>
          <w:sz w:val="24"/>
          <w:szCs w:val="24"/>
        </w:rPr>
        <w:t xml:space="preserve">[outre les précisions ci-jointes, il est rappelé que </w:t>
      </w:r>
      <w:r w:rsidR="000B5F6E">
        <w:rPr>
          <w:rFonts w:ascii="Times New Roman" w:hAnsi="Times New Roman" w:cs="Times New Roman"/>
          <w:i/>
          <w:iCs/>
          <w:sz w:val="24"/>
          <w:szCs w:val="24"/>
        </w:rPr>
        <w:t xml:space="preserve">le poursuivant doit procéder à la dénonciation du commandement de payer valant saisie aux créanciers inscrits dans le délai de 5 jours ouvrables au pus tard à compte de la délivrance de l’assignation au débiteur et qu’il doit </w:t>
      </w:r>
      <w:r w:rsidR="000B5F6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placer </w:t>
      </w:r>
      <w:r w:rsidR="00086D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ces </w:t>
      </w:r>
      <w:r w:rsidR="000B5F6E">
        <w:rPr>
          <w:rFonts w:ascii="Times New Roman" w:hAnsi="Times New Roman" w:cs="Times New Roman"/>
          <w:i/>
          <w:iCs/>
          <w:sz w:val="24"/>
          <w:szCs w:val="24"/>
          <w:u w:val="single"/>
        </w:rPr>
        <w:t>dénonciation</w:t>
      </w:r>
      <w:r w:rsidR="00086D1A">
        <w:rPr>
          <w:rFonts w:ascii="Times New Roman" w:hAnsi="Times New Roman" w:cs="Times New Roman"/>
          <w:i/>
          <w:iCs/>
          <w:sz w:val="24"/>
          <w:szCs w:val="24"/>
          <w:u w:val="single"/>
        </w:rPr>
        <w:t>s</w:t>
      </w:r>
      <w:r w:rsidR="000E27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qui </w:t>
      </w:r>
      <w:r w:rsidR="00086D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valent </w:t>
      </w:r>
      <w:r w:rsidR="000E279B">
        <w:rPr>
          <w:rFonts w:ascii="Times New Roman" w:hAnsi="Times New Roman" w:cs="Times New Roman"/>
          <w:i/>
          <w:iCs/>
          <w:sz w:val="24"/>
          <w:szCs w:val="24"/>
          <w:u w:val="single"/>
        </w:rPr>
        <w:t>assignation,</w:t>
      </w:r>
      <w:r w:rsidR="000B5F6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auprès du </w:t>
      </w:r>
      <w:r w:rsidR="00086D1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greffe du </w:t>
      </w:r>
      <w:r w:rsidR="000B5F6E">
        <w:rPr>
          <w:rFonts w:ascii="Times New Roman" w:hAnsi="Times New Roman" w:cs="Times New Roman"/>
          <w:i/>
          <w:iCs/>
          <w:sz w:val="24"/>
          <w:szCs w:val="24"/>
          <w:u w:val="single"/>
        </w:rPr>
        <w:t>JEX</w:t>
      </w:r>
      <w:r w:rsidR="000B5F6E" w:rsidRPr="000B5F6E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348ADACF" w14:textId="77777777" w:rsidR="000B5F6E" w:rsidRDefault="000B5F6E" w:rsidP="009D4689">
      <w:pPr>
        <w:rPr>
          <w:rFonts w:ascii="Times New Roman" w:hAnsi="Times New Roman" w:cs="Times New Roman"/>
          <w:sz w:val="24"/>
          <w:szCs w:val="24"/>
        </w:rPr>
      </w:pPr>
    </w:p>
    <w:p w14:paraId="4DF902BA" w14:textId="77777777" w:rsidR="009D4689" w:rsidRPr="00F63E05" w:rsidRDefault="009D4689" w:rsidP="009D4689">
      <w:p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Le bien immobilier se trouve grevé des sûretés hypothécaires suivantes :</w:t>
      </w:r>
    </w:p>
    <w:p w14:paraId="64EA7701" w14:textId="77777777" w:rsidR="009D4689" w:rsidRPr="00F63E05" w:rsidRDefault="009D4689" w:rsidP="009D4689">
      <w:pPr>
        <w:rPr>
          <w:rFonts w:ascii="Times New Roman" w:hAnsi="Times New Roman" w:cs="Times New Roman"/>
          <w:sz w:val="24"/>
          <w:szCs w:val="24"/>
        </w:rPr>
      </w:pPr>
    </w:p>
    <w:p w14:paraId="11E44E9D" w14:textId="77777777" w:rsidR="009D4689" w:rsidRPr="00F63E05" w:rsidRDefault="00F60FD6" w:rsidP="009D4689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Créancier : </w:t>
      </w:r>
      <w:r w:rsidR="009D4689" w:rsidRPr="00F63E05">
        <w:rPr>
          <w:rFonts w:ascii="Times New Roman" w:hAnsi="Times New Roman" w:cs="Times New Roman"/>
          <w:sz w:val="24"/>
          <w:szCs w:val="24"/>
        </w:rPr>
        <w:t>Privilège de prêteur de deniers publié le ………….. Volume….</w:t>
      </w:r>
    </w:p>
    <w:p w14:paraId="7EA88A10" w14:textId="77777777" w:rsidR="009D4689" w:rsidRDefault="00F60FD6" w:rsidP="009D4689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 xml:space="preserve">Créancier : </w:t>
      </w:r>
      <w:r w:rsidR="009D4689" w:rsidRPr="00F63E05">
        <w:rPr>
          <w:rFonts w:ascii="Times New Roman" w:hAnsi="Times New Roman" w:cs="Times New Roman"/>
          <w:sz w:val="24"/>
          <w:szCs w:val="24"/>
        </w:rPr>
        <w:t>Hypothèque …… inscrite le ………….. Volume….</w:t>
      </w:r>
    </w:p>
    <w:p w14:paraId="22C58E63" w14:textId="77777777" w:rsidR="009D4689" w:rsidRPr="00F63E05" w:rsidRDefault="009D4689" w:rsidP="005627AB">
      <w:pPr>
        <w:rPr>
          <w:rFonts w:ascii="Times New Roman" w:hAnsi="Times New Roman" w:cs="Times New Roman"/>
          <w:sz w:val="24"/>
          <w:szCs w:val="24"/>
        </w:rPr>
      </w:pPr>
    </w:p>
    <w:p w14:paraId="0FF42823" w14:textId="77777777" w:rsidR="005E658A" w:rsidRPr="00F63E05" w:rsidRDefault="005627AB" w:rsidP="00DB7BA7">
      <w:p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ab/>
      </w:r>
    </w:p>
    <w:p w14:paraId="24B474B9" w14:textId="77777777" w:rsidR="000523DA" w:rsidRPr="00F63E05" w:rsidRDefault="000523DA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LA MISE </w:t>
      </w:r>
      <w:r w:rsidR="00B6257D"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À </w:t>
      </w:r>
      <w:r w:rsidRPr="00F63E05">
        <w:rPr>
          <w:rFonts w:ascii="Times New Roman" w:hAnsi="Times New Roman" w:cs="Times New Roman"/>
          <w:b/>
          <w:sz w:val="24"/>
          <w:szCs w:val="24"/>
          <w:u w:val="single"/>
        </w:rPr>
        <w:t>PRIX</w:t>
      </w:r>
    </w:p>
    <w:p w14:paraId="39EEA4EA" w14:textId="77777777" w:rsidR="000523DA" w:rsidRPr="00F63E05" w:rsidRDefault="000523DA" w:rsidP="00B6257D">
      <w:pPr>
        <w:keepNext/>
        <w:rPr>
          <w:rFonts w:ascii="Times New Roman" w:hAnsi="Times New Roman" w:cs="Times New Roman"/>
          <w:sz w:val="24"/>
          <w:szCs w:val="24"/>
        </w:rPr>
      </w:pPr>
    </w:p>
    <w:p w14:paraId="13397855" w14:textId="77777777" w:rsidR="00686762" w:rsidRPr="00F63E05" w:rsidRDefault="000523DA" w:rsidP="00686762">
      <w:pPr>
        <w:keepNext/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La mise à prix du bien immobilier saisi a été fixée</w:t>
      </w:r>
      <w:r w:rsidR="00D15DEC">
        <w:rPr>
          <w:rFonts w:ascii="Times New Roman" w:hAnsi="Times New Roman" w:cs="Times New Roman"/>
          <w:sz w:val="24"/>
          <w:szCs w:val="24"/>
        </w:rPr>
        <w:t xml:space="preserve"> dans le cahier des conditions de vente </w:t>
      </w:r>
      <w:r w:rsidRPr="00F63E05">
        <w:rPr>
          <w:rFonts w:ascii="Times New Roman" w:hAnsi="Times New Roman" w:cs="Times New Roman"/>
          <w:sz w:val="24"/>
          <w:szCs w:val="24"/>
        </w:rPr>
        <w:t xml:space="preserve">à </w:t>
      </w:r>
      <w:r w:rsidR="00B6257D" w:rsidRPr="00F63E05">
        <w:rPr>
          <w:rFonts w:ascii="Times New Roman" w:hAnsi="Times New Roman" w:cs="Times New Roman"/>
          <w:sz w:val="24"/>
          <w:szCs w:val="24"/>
        </w:rPr>
        <w:t>[mise à prix]</w:t>
      </w:r>
      <w:r w:rsidR="00DB31F3" w:rsidRPr="00F63E05">
        <w:rPr>
          <w:rFonts w:ascii="Times New Roman" w:hAnsi="Times New Roman" w:cs="Times New Roman"/>
          <w:b/>
          <w:sz w:val="24"/>
          <w:szCs w:val="24"/>
        </w:rPr>
        <w:t>.</w:t>
      </w:r>
      <w:r w:rsidRPr="00F63E0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5382341"/>
    </w:p>
    <w:p w14:paraId="1ECA07C2" w14:textId="77777777" w:rsidR="00686762" w:rsidRPr="00F63E05" w:rsidRDefault="00686762" w:rsidP="00686762">
      <w:pPr>
        <w:keepNext/>
        <w:tabs>
          <w:tab w:val="left" w:pos="1100"/>
        </w:tabs>
        <w:rPr>
          <w:rFonts w:ascii="Times New Roman" w:hAnsi="Times New Roman" w:cs="Times New Roman"/>
          <w:sz w:val="24"/>
          <w:szCs w:val="24"/>
        </w:rPr>
      </w:pPr>
    </w:p>
    <w:p w14:paraId="47985DC4" w14:textId="77777777" w:rsidR="009F7018" w:rsidRPr="00F63E05" w:rsidRDefault="009F7018" w:rsidP="00DA4F59">
      <w:pPr>
        <w:rPr>
          <w:rFonts w:ascii="Times New Roman" w:hAnsi="Times New Roman" w:cs="Times New Roman"/>
          <w:strike/>
          <w:sz w:val="24"/>
          <w:szCs w:val="24"/>
        </w:rPr>
      </w:pPr>
    </w:p>
    <w:p w14:paraId="3B51FC33" w14:textId="77777777" w:rsidR="009F7018" w:rsidRPr="00F63E05" w:rsidRDefault="009F7018" w:rsidP="009F7018">
      <w:pPr>
        <w:numPr>
          <w:ilvl w:val="0"/>
          <w:numId w:val="16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  <w:u w:val="single"/>
        </w:rPr>
        <w:t>LES DEMANDES</w:t>
      </w:r>
    </w:p>
    <w:p w14:paraId="5344FBC1" w14:textId="77777777" w:rsidR="009F7018" w:rsidRPr="00F63E05" w:rsidRDefault="009F7018" w:rsidP="00DA4F59">
      <w:pPr>
        <w:rPr>
          <w:rFonts w:ascii="Times New Roman" w:hAnsi="Times New Roman" w:cs="Times New Roman"/>
          <w:strike/>
          <w:sz w:val="24"/>
          <w:szCs w:val="24"/>
        </w:rPr>
      </w:pPr>
    </w:p>
    <w:bookmarkEnd w:id="3"/>
    <w:p w14:paraId="187B030B" w14:textId="77777777" w:rsidR="00DA0659" w:rsidRPr="00F63E05" w:rsidRDefault="009D4689" w:rsidP="00DA0659">
      <w:p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L</w:t>
      </w:r>
      <w:r w:rsidR="00DA0659" w:rsidRPr="00F63E05">
        <w:rPr>
          <w:rFonts w:ascii="Times New Roman" w:hAnsi="Times New Roman" w:cs="Times New Roman"/>
          <w:sz w:val="24"/>
          <w:szCs w:val="24"/>
        </w:rPr>
        <w:t>es conditions de fond des articles L 311-2, L 311-4, L 311-6 du code des procédures civiles</w:t>
      </w:r>
      <w:r w:rsidR="00B6257D" w:rsidRPr="00F63E05">
        <w:rPr>
          <w:rFonts w:ascii="Times New Roman" w:hAnsi="Times New Roman" w:cs="Times New Roman"/>
          <w:sz w:val="24"/>
          <w:szCs w:val="24"/>
        </w:rPr>
        <w:t xml:space="preserve"> d’exécution</w:t>
      </w:r>
      <w:r w:rsidR="00DA0659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B6257D" w:rsidRPr="00F63E05">
        <w:rPr>
          <w:rFonts w:ascii="Times New Roman" w:hAnsi="Times New Roman" w:cs="Times New Roman"/>
          <w:sz w:val="24"/>
          <w:szCs w:val="24"/>
        </w:rPr>
        <w:t xml:space="preserve">et </w:t>
      </w:r>
      <w:r w:rsidR="00DA0659" w:rsidRPr="00F63E05">
        <w:rPr>
          <w:rFonts w:ascii="Times New Roman" w:hAnsi="Times New Roman" w:cs="Times New Roman"/>
          <w:sz w:val="24"/>
          <w:szCs w:val="24"/>
        </w:rPr>
        <w:t>les conditions de forme dudit code relatifs à la saisie immobilière étant réuni</w:t>
      </w:r>
      <w:r w:rsidR="00314339" w:rsidRPr="00F63E05">
        <w:rPr>
          <w:rFonts w:ascii="Times New Roman" w:hAnsi="Times New Roman" w:cs="Times New Roman"/>
          <w:sz w:val="24"/>
          <w:szCs w:val="24"/>
        </w:rPr>
        <w:t>e</w:t>
      </w:r>
      <w:r w:rsidR="00DA0659" w:rsidRPr="00F63E05">
        <w:rPr>
          <w:rFonts w:ascii="Times New Roman" w:hAnsi="Times New Roman" w:cs="Times New Roman"/>
          <w:sz w:val="24"/>
          <w:szCs w:val="24"/>
        </w:rPr>
        <w:t>s, le requérant sollicite la vente forcée des biens précédemment décrits</w:t>
      </w:r>
      <w:r w:rsidR="00B6257D" w:rsidRPr="00F63E05">
        <w:rPr>
          <w:rFonts w:ascii="Times New Roman" w:hAnsi="Times New Roman" w:cs="Times New Roman"/>
          <w:sz w:val="24"/>
          <w:szCs w:val="24"/>
        </w:rPr>
        <w:t xml:space="preserve"> dans les conditions </w:t>
      </w:r>
      <w:r w:rsidRPr="00F63E05">
        <w:rPr>
          <w:rFonts w:ascii="Times New Roman" w:hAnsi="Times New Roman" w:cs="Times New Roman"/>
          <w:sz w:val="24"/>
          <w:szCs w:val="24"/>
        </w:rPr>
        <w:t>d</w:t>
      </w:r>
      <w:r w:rsidR="00B6257D" w:rsidRPr="00F63E05">
        <w:rPr>
          <w:rFonts w:ascii="Times New Roman" w:hAnsi="Times New Roman" w:cs="Times New Roman"/>
          <w:sz w:val="24"/>
          <w:szCs w:val="24"/>
        </w:rPr>
        <w:t>u dispositif suivant</w:t>
      </w:r>
      <w:r w:rsidR="00DA0659" w:rsidRPr="00F63E05">
        <w:rPr>
          <w:rFonts w:ascii="Times New Roman" w:hAnsi="Times New Roman" w:cs="Times New Roman"/>
          <w:sz w:val="24"/>
          <w:szCs w:val="24"/>
        </w:rPr>
        <w:t>.</w:t>
      </w:r>
    </w:p>
    <w:p w14:paraId="42306E00" w14:textId="77777777" w:rsidR="009F7018" w:rsidRPr="00F63E05" w:rsidRDefault="009F7018" w:rsidP="00DA0659">
      <w:pPr>
        <w:rPr>
          <w:rFonts w:ascii="Times New Roman" w:hAnsi="Times New Roman" w:cs="Times New Roman"/>
          <w:sz w:val="24"/>
          <w:szCs w:val="24"/>
        </w:rPr>
      </w:pPr>
    </w:p>
    <w:p w14:paraId="56F8C7E5" w14:textId="77777777" w:rsidR="009F7018" w:rsidRPr="00F63E05" w:rsidRDefault="009F7018" w:rsidP="00DA0659">
      <w:p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sz w:val="24"/>
          <w:szCs w:val="24"/>
        </w:rPr>
        <w:t>Il est enfin demandé la condamnation du débiteur saisi au paiement d’une somme de …………euros au titre de l’article 700 du CPC et l’emploi des dépens en frais taxés de vente.</w:t>
      </w:r>
    </w:p>
    <w:p w14:paraId="21198A7D" w14:textId="77777777" w:rsidR="009F7018" w:rsidRPr="00F63E05" w:rsidRDefault="009F7018" w:rsidP="00DA0659">
      <w:pPr>
        <w:rPr>
          <w:rFonts w:ascii="Times New Roman" w:hAnsi="Times New Roman" w:cs="Times New Roman"/>
          <w:sz w:val="24"/>
          <w:szCs w:val="24"/>
        </w:rPr>
      </w:pPr>
    </w:p>
    <w:p w14:paraId="6BE29F45" w14:textId="77777777" w:rsidR="00A0159C" w:rsidRPr="00F63E05" w:rsidRDefault="00A0159C" w:rsidP="00DA4F59">
      <w:pPr>
        <w:rPr>
          <w:rFonts w:ascii="Times New Roman" w:hAnsi="Times New Roman" w:cs="Times New Roman"/>
          <w:sz w:val="24"/>
          <w:szCs w:val="24"/>
        </w:rPr>
      </w:pPr>
    </w:p>
    <w:p w14:paraId="70050D4E" w14:textId="77777777" w:rsidR="00FA6673" w:rsidRPr="00F63E05" w:rsidRDefault="00FA6673" w:rsidP="00DA4F59">
      <w:pPr>
        <w:rPr>
          <w:rFonts w:ascii="Times New Roman" w:hAnsi="Times New Roman" w:cs="Times New Roman"/>
          <w:sz w:val="24"/>
          <w:szCs w:val="24"/>
        </w:rPr>
      </w:pPr>
    </w:p>
    <w:p w14:paraId="0CDC5144" w14:textId="77777777" w:rsidR="00DA4F59" w:rsidRDefault="00DA4F59" w:rsidP="00DA4F59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F63E05">
        <w:rPr>
          <w:rFonts w:ascii="Times New Roman" w:hAnsi="Times New Roman" w:cs="Times New Roman"/>
          <w:b/>
          <w:caps/>
          <w:sz w:val="24"/>
          <w:szCs w:val="24"/>
          <w:u w:val="single"/>
        </w:rPr>
        <w:t>par ces motifs</w:t>
      </w:r>
    </w:p>
    <w:p w14:paraId="7B264EC7" w14:textId="77777777" w:rsidR="003456EA" w:rsidRPr="003456EA" w:rsidRDefault="003456EA" w:rsidP="003456EA">
      <w:pPr>
        <w:rPr>
          <w:rFonts w:ascii="Times New Roman" w:hAnsi="Times New Roman" w:cs="Times New Roman"/>
          <w:bCs/>
          <w:caps/>
          <w:color w:val="00B0F0"/>
          <w:sz w:val="28"/>
          <w:szCs w:val="28"/>
        </w:rPr>
      </w:pPr>
    </w:p>
    <w:p w14:paraId="07A92786" w14:textId="77777777" w:rsidR="00DA4F59" w:rsidRDefault="00DA4F59" w:rsidP="00DA4F59">
      <w:pPr>
        <w:rPr>
          <w:rFonts w:ascii="Times New Roman" w:hAnsi="Times New Roman" w:cs="Times New Roman"/>
          <w:i/>
          <w:sz w:val="24"/>
          <w:szCs w:val="24"/>
        </w:rPr>
      </w:pPr>
      <w:r w:rsidRPr="00F63E05">
        <w:rPr>
          <w:rFonts w:ascii="Times New Roman" w:hAnsi="Times New Roman" w:cs="Times New Roman"/>
          <w:i/>
          <w:sz w:val="24"/>
          <w:szCs w:val="24"/>
        </w:rPr>
        <w:t xml:space="preserve">Vu les articles </w:t>
      </w:r>
      <w:r w:rsidR="000523DA" w:rsidRPr="00F63E05">
        <w:rPr>
          <w:rFonts w:ascii="Times New Roman" w:hAnsi="Times New Roman" w:cs="Times New Roman"/>
          <w:i/>
          <w:sz w:val="24"/>
          <w:szCs w:val="24"/>
        </w:rPr>
        <w:t xml:space="preserve">L 311-2, </w:t>
      </w:r>
      <w:r w:rsidR="00DA0659" w:rsidRPr="00F63E05">
        <w:rPr>
          <w:rFonts w:ascii="Times New Roman" w:hAnsi="Times New Roman" w:cs="Times New Roman"/>
          <w:i/>
          <w:sz w:val="24"/>
          <w:szCs w:val="24"/>
        </w:rPr>
        <w:t xml:space="preserve">L 311-4, </w:t>
      </w:r>
      <w:r w:rsidR="000523DA" w:rsidRPr="00F63E05">
        <w:rPr>
          <w:rFonts w:ascii="Times New Roman" w:hAnsi="Times New Roman" w:cs="Times New Roman"/>
          <w:i/>
          <w:sz w:val="24"/>
          <w:szCs w:val="24"/>
        </w:rPr>
        <w:t>L 311-6 et R 322-15</w:t>
      </w:r>
      <w:r w:rsidR="00DA0659" w:rsidRPr="00F63E05">
        <w:rPr>
          <w:rFonts w:ascii="Times New Roman" w:hAnsi="Times New Roman" w:cs="Times New Roman"/>
          <w:i/>
          <w:sz w:val="24"/>
          <w:szCs w:val="24"/>
        </w:rPr>
        <w:t xml:space="preserve">, R 322-18 </w:t>
      </w:r>
      <w:r w:rsidRPr="00F63E05">
        <w:rPr>
          <w:rFonts w:ascii="Times New Roman" w:hAnsi="Times New Roman" w:cs="Times New Roman"/>
          <w:i/>
          <w:sz w:val="24"/>
          <w:szCs w:val="24"/>
        </w:rPr>
        <w:t xml:space="preserve">et suivants du </w:t>
      </w:r>
      <w:r w:rsidR="009D4689" w:rsidRPr="00F63E05">
        <w:rPr>
          <w:rFonts w:ascii="Times New Roman" w:hAnsi="Times New Roman" w:cs="Times New Roman"/>
          <w:i/>
          <w:sz w:val="24"/>
          <w:szCs w:val="24"/>
        </w:rPr>
        <w:t>c</w:t>
      </w:r>
      <w:r w:rsidRPr="00F63E05">
        <w:rPr>
          <w:rFonts w:ascii="Times New Roman" w:hAnsi="Times New Roman" w:cs="Times New Roman"/>
          <w:i/>
          <w:sz w:val="24"/>
          <w:szCs w:val="24"/>
        </w:rPr>
        <w:t>ode des procédures civiles d'exécution,</w:t>
      </w:r>
    </w:p>
    <w:p w14:paraId="7F5E03A3" w14:textId="77777777" w:rsidR="003456EA" w:rsidRDefault="003456EA" w:rsidP="00DA4F59">
      <w:pPr>
        <w:rPr>
          <w:rFonts w:ascii="Times New Roman" w:hAnsi="Times New Roman" w:cs="Times New Roman"/>
          <w:i/>
          <w:sz w:val="24"/>
          <w:szCs w:val="24"/>
        </w:rPr>
      </w:pPr>
    </w:p>
    <w:p w14:paraId="54BE7AC0" w14:textId="77777777" w:rsidR="003456EA" w:rsidRPr="00D86871" w:rsidRDefault="003456EA" w:rsidP="00DA4F59">
      <w:pPr>
        <w:rPr>
          <w:rFonts w:ascii="Times New Roman" w:hAnsi="Times New Roman" w:cs="Times New Roman"/>
          <w:i/>
          <w:sz w:val="24"/>
          <w:szCs w:val="24"/>
        </w:rPr>
      </w:pPr>
      <w:r w:rsidRPr="00D86871">
        <w:rPr>
          <w:rFonts w:ascii="Times New Roman" w:hAnsi="Times New Roman" w:cs="Times New Roman"/>
          <w:i/>
          <w:sz w:val="24"/>
          <w:szCs w:val="24"/>
        </w:rPr>
        <w:t>Vu les pièces énumérées ci-après,</w:t>
      </w:r>
    </w:p>
    <w:p w14:paraId="2A77FF61" w14:textId="77777777" w:rsidR="00DA4F59" w:rsidRPr="00F63E05" w:rsidRDefault="00DA4F59" w:rsidP="00DA4F59">
      <w:pPr>
        <w:rPr>
          <w:rFonts w:ascii="Times New Roman" w:hAnsi="Times New Roman" w:cs="Times New Roman"/>
          <w:sz w:val="24"/>
          <w:szCs w:val="24"/>
        </w:rPr>
      </w:pPr>
    </w:p>
    <w:p w14:paraId="588CE7BB" w14:textId="77777777" w:rsidR="00AE4FA8" w:rsidRPr="00994785" w:rsidRDefault="00DA4F59" w:rsidP="00AE4FA8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478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Ordonner</w:t>
      </w:r>
      <w:r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la vente forcée </w:t>
      </w:r>
      <w:r w:rsidR="00DB31F3" w:rsidRPr="00994785">
        <w:rPr>
          <w:rFonts w:ascii="Times New Roman" w:hAnsi="Times New Roman" w:cs="Times New Roman"/>
          <w:color w:val="000000"/>
          <w:sz w:val="24"/>
          <w:szCs w:val="24"/>
        </w:rPr>
        <w:t>des biens et droits immobiliers susvisés</w:t>
      </w:r>
      <w:r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en un seul lot</w:t>
      </w:r>
      <w:r w:rsidR="00DB31F3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[ou plusieurs lots]</w:t>
      </w:r>
      <w:r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sur </w:t>
      </w:r>
      <w:r w:rsidR="009D4689" w:rsidRPr="00994785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994785">
        <w:rPr>
          <w:rFonts w:ascii="Times New Roman" w:hAnsi="Times New Roman" w:cs="Times New Roman"/>
          <w:color w:val="000000"/>
          <w:sz w:val="24"/>
          <w:szCs w:val="24"/>
        </w:rPr>
        <w:t>la mise à prix</w:t>
      </w:r>
      <w:r w:rsidR="009D4689" w:rsidRPr="00994785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86871" w:rsidRPr="00994785">
        <w:rPr>
          <w:rFonts w:ascii="Times New Roman" w:hAnsi="Times New Roman" w:cs="Times New Roman"/>
          <w:color w:val="000000"/>
          <w:sz w:val="24"/>
          <w:szCs w:val="24"/>
        </w:rPr>
        <w:t> ;</w:t>
      </w:r>
    </w:p>
    <w:p w14:paraId="30A2D351" w14:textId="77777777" w:rsidR="00AE4FA8" w:rsidRPr="00994785" w:rsidRDefault="00AE4FA8" w:rsidP="00AE4FA8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190DB" w14:textId="77777777" w:rsidR="00DB31F3" w:rsidRPr="00994785" w:rsidRDefault="00D86871" w:rsidP="00994785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4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FIXER</w:t>
      </w:r>
      <w:r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4FA8" w:rsidRPr="00994785">
        <w:rPr>
          <w:rFonts w:ascii="Times New Roman" w:hAnsi="Times New Roman" w:cs="Times New Roman"/>
          <w:color w:val="000000"/>
          <w:sz w:val="24"/>
          <w:szCs w:val="24"/>
        </w:rPr>
        <w:t>la date de l’audience à laquelle il sera procédé à ladite vente forcée</w:t>
      </w:r>
      <w:r w:rsidRPr="00994785">
        <w:rPr>
          <w:rFonts w:ascii="Times New Roman" w:hAnsi="Times New Roman" w:cs="Times New Roman"/>
          <w:color w:val="000000"/>
          <w:sz w:val="24"/>
          <w:szCs w:val="24"/>
        </w:rPr>
        <w:t> ;</w:t>
      </w:r>
      <w:r w:rsidR="00AE4FA8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6F17DE" w14:textId="77777777" w:rsidR="00D86871" w:rsidRPr="00994785" w:rsidRDefault="00D86871" w:rsidP="00D86871">
      <w:pPr>
        <w:pStyle w:val="Paragraphedeliste"/>
        <w:rPr>
          <w:rFonts w:ascii="Times New Roman" w:hAnsi="Times New Roman" w:cs="Times New Roman"/>
          <w:color w:val="000000"/>
          <w:sz w:val="24"/>
          <w:szCs w:val="24"/>
        </w:rPr>
      </w:pPr>
    </w:p>
    <w:p w14:paraId="58F398A8" w14:textId="77777777" w:rsidR="000D35C2" w:rsidRPr="00994785" w:rsidRDefault="003456EA" w:rsidP="000523DA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478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Mentionner</w:t>
      </w:r>
      <w:r w:rsidR="00AE4FA8" w:rsidRPr="00994785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 </w:t>
      </w:r>
      <w:r w:rsidR="00F835A9" w:rsidRPr="00994785">
        <w:rPr>
          <w:rFonts w:ascii="Times New Roman" w:hAnsi="Times New Roman" w:cs="Times New Roman"/>
          <w:color w:val="000000"/>
          <w:sz w:val="24"/>
          <w:szCs w:val="24"/>
        </w:rPr>
        <w:t>le montant de la créance du</w:t>
      </w:r>
      <w:r w:rsidR="009961A2" w:rsidRPr="00994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B31F3" w:rsidRPr="00994785">
        <w:rPr>
          <w:rFonts w:ascii="Times New Roman" w:hAnsi="Times New Roman" w:cs="Times New Roman"/>
          <w:bCs/>
          <w:color w:val="000000"/>
          <w:sz w:val="24"/>
          <w:szCs w:val="24"/>
        </w:rPr>
        <w:t>[créancier poursuivant]</w:t>
      </w:r>
      <w:r w:rsidR="000523D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61A2" w:rsidRPr="00994785">
        <w:rPr>
          <w:rFonts w:ascii="Times New Roman" w:hAnsi="Times New Roman" w:cs="Times New Roman"/>
          <w:color w:val="000000"/>
          <w:sz w:val="24"/>
          <w:szCs w:val="24"/>
        </w:rPr>
        <w:t>à la somme</w:t>
      </w:r>
      <w:r w:rsidR="00D86871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86871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[montant global]</w:t>
      </w:r>
      <w:r w:rsidR="006109CD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6109CD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31F3" w:rsidRPr="00994785">
        <w:rPr>
          <w:rFonts w:ascii="Times New Roman" w:hAnsi="Times New Roman" w:cs="Times New Roman"/>
          <w:color w:val="000000"/>
          <w:sz w:val="24"/>
          <w:szCs w:val="24"/>
        </w:rPr>
        <w:t>soit</w:t>
      </w:r>
      <w:r w:rsidR="0038477C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77C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[montant en principal] [montant </w:t>
      </w:r>
      <w:r w:rsidR="00DA0659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 titre des intérêts</w:t>
      </w:r>
      <w:r w:rsidR="0038477C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] [montant </w:t>
      </w:r>
      <w:r w:rsidR="00DB31F3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 titre  des frais</w:t>
      </w:r>
      <w:r w:rsidR="0038477C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  <w:r w:rsidR="006109CD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6109CD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7AB" w:rsidRPr="00994785">
        <w:rPr>
          <w:rFonts w:ascii="Times New Roman" w:hAnsi="Times New Roman" w:cs="Times New Roman"/>
          <w:color w:val="000000"/>
          <w:sz w:val="24"/>
          <w:szCs w:val="24"/>
        </w:rPr>
        <w:t>sans préjudice de tou</w:t>
      </w:r>
      <w:r w:rsidR="00372DB6" w:rsidRPr="0099478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627AB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autre</w:t>
      </w:r>
      <w:r w:rsidR="00372DB6" w:rsidRPr="0099478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627AB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frais de procédure et ceux d'exécution ;</w:t>
      </w:r>
    </w:p>
    <w:p w14:paraId="14344C5C" w14:textId="77777777" w:rsidR="00DB31F3" w:rsidRPr="00994785" w:rsidRDefault="00DB31F3" w:rsidP="00DB31F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35622B68" w14:textId="77777777" w:rsidR="00DA4F59" w:rsidRPr="00994785" w:rsidRDefault="009F7018" w:rsidP="00DA4F59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4785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Ordonner</w:t>
      </w:r>
      <w:r w:rsidR="00D43C0A" w:rsidRPr="00994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43C0A" w:rsidRPr="00994785">
        <w:rPr>
          <w:rFonts w:ascii="Times New Roman" w:hAnsi="Times New Roman" w:cs="Times New Roman"/>
          <w:color w:val="000000"/>
          <w:sz w:val="24"/>
          <w:szCs w:val="24"/>
        </w:rPr>
        <w:t>outre la publicité légale</w:t>
      </w:r>
      <w:r w:rsidR="001E360D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et l’aménagement judiciaire de la publicité</w:t>
      </w:r>
      <w:r w:rsidR="00D43C0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, une annonce sur </w:t>
      </w:r>
      <w:r w:rsidR="000C0FFC" w:rsidRPr="00994785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D43C0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site </w:t>
      </w:r>
      <w:r w:rsidR="007C025A" w:rsidRPr="0099478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A4F59" w:rsidRPr="00994785">
        <w:rPr>
          <w:rFonts w:ascii="Times New Roman" w:hAnsi="Times New Roman" w:cs="Times New Roman"/>
          <w:color w:val="000000"/>
          <w:sz w:val="24"/>
          <w:szCs w:val="24"/>
        </w:rPr>
        <w:t>nternet</w:t>
      </w:r>
      <w:r w:rsidR="000C0FFC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[AVOVENTES recommandé]</w:t>
      </w:r>
      <w:r w:rsidR="007C025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dont le</w:t>
      </w:r>
      <w:r w:rsidR="00086D1A">
        <w:rPr>
          <w:rFonts w:ascii="Times New Roman" w:hAnsi="Times New Roman" w:cs="Times New Roman"/>
          <w:color w:val="000000"/>
          <w:sz w:val="24"/>
          <w:szCs w:val="24"/>
        </w:rPr>
        <w:t xml:space="preserve"> coû</w:t>
      </w:r>
      <w:r w:rsidR="007C025A" w:rsidRPr="00994785">
        <w:rPr>
          <w:rFonts w:ascii="Times New Roman" w:hAnsi="Times New Roman" w:cs="Times New Roman"/>
          <w:color w:val="000000"/>
          <w:sz w:val="24"/>
          <w:szCs w:val="24"/>
        </w:rPr>
        <w:t>t sera inclus dans les frais taxés de poursuite</w:t>
      </w:r>
      <w:r w:rsidR="00BB12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280149" w14:textId="77777777" w:rsidR="00DA4F59" w:rsidRPr="00F63E05" w:rsidRDefault="00DA4F59" w:rsidP="005E0D3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3C61275" w14:textId="77777777" w:rsidR="00D43C0A" w:rsidRPr="00994785" w:rsidRDefault="00DA4F59" w:rsidP="007F14A4">
      <w:pPr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63E05">
        <w:rPr>
          <w:rFonts w:ascii="Times New Roman" w:hAnsi="Times New Roman" w:cs="Times New Roman"/>
          <w:b/>
          <w:smallCaps/>
          <w:sz w:val="24"/>
          <w:szCs w:val="24"/>
        </w:rPr>
        <w:t>Désigner</w:t>
      </w:r>
      <w:r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204EAE" w:rsidRPr="00F63E05">
        <w:rPr>
          <w:rFonts w:ascii="Times New Roman" w:hAnsi="Times New Roman" w:cs="Times New Roman"/>
          <w:sz w:val="24"/>
          <w:szCs w:val="24"/>
        </w:rPr>
        <w:t>Me</w:t>
      </w:r>
      <w:r w:rsidR="00381AA9" w:rsidRPr="00F63E0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3E05">
        <w:rPr>
          <w:rFonts w:ascii="Times New Roman" w:hAnsi="Times New Roman" w:cs="Times New Roman"/>
          <w:sz w:val="24"/>
          <w:szCs w:val="24"/>
        </w:rPr>
        <w:t>,</w:t>
      </w:r>
      <w:bookmarkStart w:id="4" w:name="_Hlk135383536"/>
      <w:r w:rsidR="0038477C">
        <w:rPr>
          <w:rFonts w:ascii="Times New Roman" w:hAnsi="Times New Roman" w:cs="Times New Roman"/>
          <w:sz w:val="24"/>
          <w:szCs w:val="24"/>
        </w:rPr>
        <w:t xml:space="preserve"> </w:t>
      </w:r>
      <w:r w:rsidR="009F7018" w:rsidRPr="00F63E05">
        <w:rPr>
          <w:rFonts w:ascii="Times New Roman" w:hAnsi="Times New Roman" w:cs="Times New Roman"/>
          <w:sz w:val="24"/>
          <w:szCs w:val="24"/>
        </w:rPr>
        <w:t>c</w:t>
      </w:r>
      <w:r w:rsidR="00381AA9" w:rsidRPr="00F63E05">
        <w:rPr>
          <w:rFonts w:ascii="Times New Roman" w:hAnsi="Times New Roman" w:cs="Times New Roman"/>
          <w:sz w:val="24"/>
          <w:szCs w:val="24"/>
        </w:rPr>
        <w:t>ommissaire</w:t>
      </w:r>
      <w:r w:rsidRPr="00F63E05">
        <w:rPr>
          <w:rFonts w:ascii="Times New Roman" w:hAnsi="Times New Roman" w:cs="Times New Roman"/>
          <w:sz w:val="24"/>
          <w:szCs w:val="24"/>
        </w:rPr>
        <w:t xml:space="preserve"> de </w:t>
      </w:r>
      <w:r w:rsidR="009F7018" w:rsidRPr="00F63E05">
        <w:rPr>
          <w:rFonts w:ascii="Times New Roman" w:hAnsi="Times New Roman" w:cs="Times New Roman"/>
          <w:sz w:val="24"/>
          <w:szCs w:val="24"/>
        </w:rPr>
        <w:t>j</w:t>
      </w:r>
      <w:r w:rsidRPr="00F63E05">
        <w:rPr>
          <w:rFonts w:ascii="Times New Roman" w:hAnsi="Times New Roman" w:cs="Times New Roman"/>
          <w:sz w:val="24"/>
          <w:szCs w:val="24"/>
        </w:rPr>
        <w:t xml:space="preserve">ustice </w:t>
      </w:r>
      <w:bookmarkEnd w:id="4"/>
      <w:r w:rsidRPr="00F63E05">
        <w:rPr>
          <w:rFonts w:ascii="Times New Roman" w:hAnsi="Times New Roman" w:cs="Times New Roman"/>
          <w:sz w:val="24"/>
          <w:szCs w:val="24"/>
        </w:rPr>
        <w:t xml:space="preserve">à PARIS, </w:t>
      </w:r>
      <w:r w:rsidR="00D43C0A" w:rsidRPr="00F63E05">
        <w:rPr>
          <w:rFonts w:ascii="Times New Roman" w:hAnsi="Times New Roman" w:cs="Times New Roman"/>
          <w:sz w:val="24"/>
          <w:szCs w:val="24"/>
        </w:rPr>
        <w:t xml:space="preserve">afin de </w:t>
      </w:r>
      <w:r w:rsidR="00D43C0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procéder à </w:t>
      </w:r>
      <w:r w:rsidR="007B0DC1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une </w:t>
      </w:r>
      <w:r w:rsidR="00D43C0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visite de l’immeuble pendant </w:t>
      </w:r>
      <w:r w:rsidR="009F7018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[</w:t>
      </w:r>
      <w:r w:rsidR="00D43C0A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une heure</w:t>
      </w:r>
      <w:r w:rsidR="000C0FFC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8477C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 principe sauf exception]</w:t>
      </w:r>
      <w:r w:rsidR="00D43C0A" w:rsidRPr="009947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D43C0A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 dans les quinze jours précédant la date fixée pour la vente</w:t>
      </w:r>
      <w:r w:rsidR="006109CD" w:rsidRPr="00994785">
        <w:rPr>
          <w:rFonts w:ascii="Times New Roman" w:hAnsi="Times New Roman" w:cs="Times New Roman"/>
          <w:color w:val="000000"/>
          <w:sz w:val="24"/>
          <w:szCs w:val="24"/>
        </w:rPr>
        <w:t xml:space="preserve">, en se faisant assister, si besoin est, d’un serrurier et de la force publique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BECA2E" w14:textId="77777777" w:rsidR="000C0FFC" w:rsidRPr="00994785" w:rsidRDefault="000C0FFC" w:rsidP="000C0FF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25EF89D" w14:textId="77777777" w:rsidR="00DA4F59" w:rsidRPr="00F63E05" w:rsidRDefault="00DA4F59" w:rsidP="00DA4F5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b/>
          <w:smallCaps/>
          <w:sz w:val="24"/>
          <w:szCs w:val="24"/>
        </w:rPr>
        <w:t>Dire</w:t>
      </w:r>
      <w:r w:rsidRPr="00F63E05">
        <w:rPr>
          <w:rFonts w:ascii="Times New Roman" w:hAnsi="Times New Roman" w:cs="Times New Roman"/>
          <w:sz w:val="24"/>
          <w:szCs w:val="24"/>
        </w:rPr>
        <w:t xml:space="preserve"> que les frais et honoraires d</w:t>
      </w:r>
      <w:r w:rsidR="009F7018" w:rsidRPr="00F63E05">
        <w:rPr>
          <w:rFonts w:ascii="Times New Roman" w:hAnsi="Times New Roman" w:cs="Times New Roman"/>
          <w:sz w:val="24"/>
          <w:szCs w:val="24"/>
        </w:rPr>
        <w:t>u</w:t>
      </w:r>
      <w:r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9F7018" w:rsidRPr="00F63E05">
        <w:rPr>
          <w:rFonts w:ascii="Times New Roman" w:hAnsi="Times New Roman" w:cs="Times New Roman"/>
          <w:sz w:val="24"/>
          <w:szCs w:val="24"/>
        </w:rPr>
        <w:t>commissaire de justice</w:t>
      </w:r>
      <w:r w:rsidRPr="00F63E05">
        <w:rPr>
          <w:rFonts w:ascii="Times New Roman" w:hAnsi="Times New Roman" w:cs="Times New Roman"/>
          <w:sz w:val="24"/>
          <w:szCs w:val="24"/>
        </w:rPr>
        <w:t xml:space="preserve"> désigné et des techniciens choisis seront taxés par le Juge et payés par privilège en sus du prix</w:t>
      </w:r>
      <w:r w:rsidR="00204EAE" w:rsidRPr="00F63E05">
        <w:rPr>
          <w:rFonts w:ascii="Times New Roman" w:hAnsi="Times New Roman" w:cs="Times New Roman"/>
          <w:sz w:val="24"/>
          <w:szCs w:val="24"/>
        </w:rPr>
        <w:t xml:space="preserve"> en même temps que les frais taxés</w:t>
      </w:r>
      <w:r w:rsidR="00BB12B6">
        <w:rPr>
          <w:rFonts w:ascii="Times New Roman" w:hAnsi="Times New Roman" w:cs="Times New Roman"/>
          <w:sz w:val="24"/>
          <w:szCs w:val="24"/>
        </w:rPr>
        <w:t xml:space="preserve">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7477D5" w14:textId="77777777" w:rsidR="0037388E" w:rsidRPr="00F63E05" w:rsidRDefault="0037388E" w:rsidP="00DA4F59">
      <w:pPr>
        <w:rPr>
          <w:rFonts w:ascii="Times New Roman" w:hAnsi="Times New Roman" w:cs="Times New Roman"/>
          <w:sz w:val="24"/>
          <w:szCs w:val="24"/>
        </w:rPr>
      </w:pPr>
    </w:p>
    <w:p w14:paraId="0F25C85D" w14:textId="77777777" w:rsidR="000D35C2" w:rsidRPr="00F63E05" w:rsidRDefault="000D35C2" w:rsidP="000D35C2">
      <w:pPr>
        <w:rPr>
          <w:rFonts w:ascii="Times New Roman" w:hAnsi="Times New Roman" w:cs="Times New Roman"/>
          <w:sz w:val="24"/>
          <w:szCs w:val="24"/>
        </w:rPr>
      </w:pPr>
    </w:p>
    <w:p w14:paraId="3784466E" w14:textId="77777777" w:rsidR="00DA4F59" w:rsidRDefault="009F7018" w:rsidP="00DA4F59">
      <w:pPr>
        <w:rPr>
          <w:rFonts w:ascii="Times New Roman" w:hAnsi="Times New Roman" w:cs="Times New Roman"/>
          <w:b/>
          <w:sz w:val="24"/>
          <w:szCs w:val="24"/>
        </w:rPr>
      </w:pPr>
      <w:r w:rsidRPr="00F63E05">
        <w:rPr>
          <w:rFonts w:ascii="Times New Roman" w:hAnsi="Times New Roman" w:cs="Times New Roman"/>
          <w:b/>
          <w:sz w:val="24"/>
          <w:szCs w:val="24"/>
        </w:rPr>
        <w:t>À</w:t>
      </w:r>
      <w:r w:rsidR="00DA4F59" w:rsidRPr="00F63E05">
        <w:rPr>
          <w:rFonts w:ascii="Times New Roman" w:hAnsi="Times New Roman" w:cs="Times New Roman"/>
          <w:b/>
          <w:sz w:val="24"/>
          <w:szCs w:val="24"/>
        </w:rPr>
        <w:t xml:space="preserve"> titre subsidiaire, si la vente amiable venait à être autorisée à la demande du débiteur,</w:t>
      </w:r>
    </w:p>
    <w:p w14:paraId="688EBEDA" w14:textId="77777777" w:rsidR="003456EA" w:rsidRDefault="003456EA" w:rsidP="00DA4F59">
      <w:pPr>
        <w:rPr>
          <w:rFonts w:ascii="Times New Roman" w:hAnsi="Times New Roman" w:cs="Times New Roman"/>
          <w:b/>
          <w:sz w:val="24"/>
          <w:szCs w:val="24"/>
        </w:rPr>
      </w:pPr>
    </w:p>
    <w:p w14:paraId="473CA9AE" w14:textId="77777777" w:rsidR="003456EA" w:rsidRDefault="003456EA" w:rsidP="00DA4F59">
      <w:pPr>
        <w:rPr>
          <w:rFonts w:ascii="Times New Roman" w:hAnsi="Times New Roman" w:cs="Times New Roman"/>
          <w:b/>
          <w:sz w:val="24"/>
          <w:szCs w:val="24"/>
        </w:rPr>
      </w:pPr>
    </w:p>
    <w:p w14:paraId="7D46550B" w14:textId="77777777" w:rsidR="003456EA" w:rsidRPr="00994785" w:rsidRDefault="003456EA" w:rsidP="0038477C">
      <w:pPr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4785">
        <w:rPr>
          <w:rFonts w:ascii="Times New Roman" w:hAnsi="Times New Roman" w:cs="Times New Roman"/>
          <w:b/>
          <w:color w:val="000000"/>
          <w:sz w:val="24"/>
          <w:szCs w:val="24"/>
        </w:rPr>
        <w:t>Fixer</w:t>
      </w:r>
      <w:r w:rsidRPr="009947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 montant en deçà duquel l’immeuble ne peut être vendu eu égard aux conditions économiques du marché ainsi que, le cas échéant, les conditions particulières de la vente</w:t>
      </w:r>
      <w:r w:rsidR="00BB12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E39893A" w14:textId="77777777" w:rsidR="00DA4F59" w:rsidRPr="00994785" w:rsidRDefault="00DA4F59" w:rsidP="00DA4F5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0521DDB" w14:textId="77777777" w:rsidR="00DA4F59" w:rsidRPr="00F63E05" w:rsidRDefault="00DA4F59" w:rsidP="00DA4F5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b/>
          <w:smallCaps/>
          <w:sz w:val="24"/>
          <w:szCs w:val="24"/>
        </w:rPr>
        <w:t>Dire</w:t>
      </w:r>
      <w:r w:rsidRPr="00F63E05">
        <w:rPr>
          <w:rFonts w:ascii="Times New Roman" w:hAnsi="Times New Roman" w:cs="Times New Roman"/>
          <w:sz w:val="24"/>
          <w:szCs w:val="24"/>
        </w:rPr>
        <w:t xml:space="preserve"> que le prix de vente de l'immeuble ser</w:t>
      </w:r>
      <w:r w:rsidR="00D43C0A" w:rsidRPr="00F63E05">
        <w:rPr>
          <w:rFonts w:ascii="Times New Roman" w:hAnsi="Times New Roman" w:cs="Times New Roman"/>
          <w:sz w:val="24"/>
          <w:szCs w:val="24"/>
        </w:rPr>
        <w:t>a</w:t>
      </w:r>
      <w:r w:rsidRPr="00F63E05">
        <w:rPr>
          <w:rFonts w:ascii="Times New Roman" w:hAnsi="Times New Roman" w:cs="Times New Roman"/>
          <w:sz w:val="24"/>
          <w:szCs w:val="24"/>
        </w:rPr>
        <w:t xml:space="preserve"> consigné </w:t>
      </w:r>
      <w:r w:rsidR="00D43C0A" w:rsidRPr="00F63E05">
        <w:rPr>
          <w:rFonts w:ascii="Times New Roman" w:hAnsi="Times New Roman" w:cs="Times New Roman"/>
          <w:sz w:val="24"/>
          <w:szCs w:val="24"/>
        </w:rPr>
        <w:t xml:space="preserve">sur un compte séquestre de la Caisse des </w:t>
      </w:r>
      <w:r w:rsidR="009F7018" w:rsidRPr="00F63E05">
        <w:rPr>
          <w:rFonts w:ascii="Times New Roman" w:hAnsi="Times New Roman" w:cs="Times New Roman"/>
          <w:sz w:val="24"/>
          <w:szCs w:val="24"/>
        </w:rPr>
        <w:t>d</w:t>
      </w:r>
      <w:r w:rsidR="00D43C0A" w:rsidRPr="00F63E05">
        <w:rPr>
          <w:rFonts w:ascii="Times New Roman" w:hAnsi="Times New Roman" w:cs="Times New Roman"/>
          <w:sz w:val="24"/>
          <w:szCs w:val="24"/>
        </w:rPr>
        <w:t xml:space="preserve">épôts et </w:t>
      </w:r>
      <w:r w:rsidR="009F7018" w:rsidRPr="00F63E05">
        <w:rPr>
          <w:rFonts w:ascii="Times New Roman" w:hAnsi="Times New Roman" w:cs="Times New Roman"/>
          <w:sz w:val="24"/>
          <w:szCs w:val="24"/>
        </w:rPr>
        <w:t>c</w:t>
      </w:r>
      <w:r w:rsidR="00D43C0A" w:rsidRPr="00F63E05">
        <w:rPr>
          <w:rFonts w:ascii="Times New Roman" w:hAnsi="Times New Roman" w:cs="Times New Roman"/>
          <w:sz w:val="24"/>
          <w:szCs w:val="24"/>
        </w:rPr>
        <w:t>onsignations</w:t>
      </w:r>
      <w:r w:rsidR="00BB12B6">
        <w:rPr>
          <w:rFonts w:ascii="Times New Roman" w:hAnsi="Times New Roman" w:cs="Times New Roman"/>
          <w:sz w:val="24"/>
          <w:szCs w:val="24"/>
        </w:rPr>
        <w:t xml:space="preserve">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5045B4" w14:textId="77777777" w:rsidR="00DA4F59" w:rsidRPr="00F63E05" w:rsidRDefault="00DA4F59" w:rsidP="00DA4F59">
      <w:pPr>
        <w:rPr>
          <w:rFonts w:ascii="Times New Roman" w:hAnsi="Times New Roman" w:cs="Times New Roman"/>
          <w:sz w:val="24"/>
          <w:szCs w:val="24"/>
        </w:rPr>
      </w:pPr>
    </w:p>
    <w:p w14:paraId="178F00DB" w14:textId="77777777" w:rsidR="00DA4F59" w:rsidRDefault="00DA4F59" w:rsidP="00DA4F5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b/>
          <w:smallCaps/>
          <w:sz w:val="24"/>
          <w:szCs w:val="24"/>
        </w:rPr>
        <w:t>Taxer</w:t>
      </w:r>
      <w:r w:rsidR="003456EA">
        <w:rPr>
          <w:rFonts w:ascii="Times New Roman" w:hAnsi="Times New Roman" w:cs="Times New Roman"/>
          <w:sz w:val="24"/>
          <w:szCs w:val="24"/>
        </w:rPr>
        <w:t xml:space="preserve">, </w:t>
      </w:r>
      <w:r w:rsidRPr="00F63E05">
        <w:rPr>
          <w:rFonts w:ascii="Times New Roman" w:hAnsi="Times New Roman" w:cs="Times New Roman"/>
          <w:sz w:val="24"/>
          <w:szCs w:val="24"/>
        </w:rPr>
        <w:t xml:space="preserve">les frais de poursuite </w:t>
      </w:r>
      <w:r w:rsidR="00D43C0A" w:rsidRPr="00F63E05">
        <w:rPr>
          <w:rFonts w:ascii="Times New Roman" w:hAnsi="Times New Roman" w:cs="Times New Roman"/>
          <w:sz w:val="24"/>
          <w:szCs w:val="24"/>
        </w:rPr>
        <w:t>qui</w:t>
      </w:r>
      <w:r w:rsidRPr="00F63E05">
        <w:rPr>
          <w:rFonts w:ascii="Times New Roman" w:hAnsi="Times New Roman" w:cs="Times New Roman"/>
          <w:sz w:val="24"/>
          <w:szCs w:val="24"/>
        </w:rPr>
        <w:t xml:space="preserve"> seront versés directement par l'acquéreur</w:t>
      </w:r>
      <w:r w:rsidR="0038477C">
        <w:rPr>
          <w:rFonts w:ascii="Times New Roman" w:hAnsi="Times New Roman" w:cs="Times New Roman"/>
          <w:sz w:val="24"/>
          <w:szCs w:val="24"/>
        </w:rPr>
        <w:t>,</w:t>
      </w:r>
      <w:r w:rsidRPr="00F63E05">
        <w:rPr>
          <w:rFonts w:ascii="Times New Roman" w:hAnsi="Times New Roman" w:cs="Times New Roman"/>
          <w:sz w:val="24"/>
          <w:szCs w:val="24"/>
        </w:rPr>
        <w:t xml:space="preserve"> en sus du prix de vente</w:t>
      </w:r>
      <w:r w:rsidR="00D43C0A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204EAE" w:rsidRPr="00F63E05">
        <w:rPr>
          <w:rFonts w:ascii="Times New Roman" w:hAnsi="Times New Roman" w:cs="Times New Roman"/>
          <w:sz w:val="24"/>
          <w:szCs w:val="24"/>
        </w:rPr>
        <w:t>et des émoluments</w:t>
      </w:r>
      <w:r w:rsidR="0038477C">
        <w:rPr>
          <w:rFonts w:ascii="Times New Roman" w:hAnsi="Times New Roman" w:cs="Times New Roman"/>
          <w:sz w:val="24"/>
          <w:szCs w:val="24"/>
        </w:rPr>
        <w:t>,</w:t>
      </w:r>
      <w:r w:rsidR="00204EAE"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D43C0A" w:rsidRPr="00F63E05">
        <w:rPr>
          <w:rFonts w:ascii="Times New Roman" w:hAnsi="Times New Roman" w:cs="Times New Roman"/>
          <w:sz w:val="24"/>
          <w:szCs w:val="24"/>
        </w:rPr>
        <w:t>entre les mains du poursuivant</w:t>
      </w:r>
      <w:r w:rsidR="00BB12B6">
        <w:rPr>
          <w:rFonts w:ascii="Times New Roman" w:hAnsi="Times New Roman" w:cs="Times New Roman"/>
          <w:sz w:val="24"/>
          <w:szCs w:val="24"/>
        </w:rPr>
        <w:t xml:space="preserve">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208BC7" w14:textId="77777777" w:rsidR="003456EA" w:rsidRDefault="003456EA" w:rsidP="003456E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F9F304D" w14:textId="77777777" w:rsidR="00DA4F59" w:rsidRPr="00F63E05" w:rsidRDefault="009F7018" w:rsidP="00C97C5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b/>
          <w:smallCaps/>
          <w:sz w:val="24"/>
          <w:szCs w:val="24"/>
        </w:rPr>
        <w:t>Dire</w:t>
      </w:r>
      <w:r w:rsidRPr="00F63E05">
        <w:rPr>
          <w:rFonts w:ascii="Times New Roman" w:hAnsi="Times New Roman" w:cs="Times New Roman"/>
          <w:sz w:val="24"/>
          <w:szCs w:val="24"/>
        </w:rPr>
        <w:t xml:space="preserve"> </w:t>
      </w:r>
      <w:r w:rsidR="00D43C0A" w:rsidRPr="00F63E05">
        <w:rPr>
          <w:rFonts w:ascii="Times New Roman" w:hAnsi="Times New Roman" w:cs="Times New Roman"/>
          <w:sz w:val="24"/>
          <w:szCs w:val="24"/>
        </w:rPr>
        <w:t>que les émoluments de vente amiable seront perçus par l’avocat poursuivant conformément aux articles A 444-191 et A 444</w:t>
      </w:r>
      <w:r w:rsidR="0038477C">
        <w:rPr>
          <w:rFonts w:ascii="Times New Roman" w:hAnsi="Times New Roman" w:cs="Times New Roman"/>
          <w:sz w:val="24"/>
          <w:szCs w:val="24"/>
        </w:rPr>
        <w:t>-</w:t>
      </w:r>
      <w:r w:rsidR="00D43C0A" w:rsidRPr="00F63E05">
        <w:rPr>
          <w:rFonts w:ascii="Times New Roman" w:hAnsi="Times New Roman" w:cs="Times New Roman"/>
          <w:sz w:val="24"/>
          <w:szCs w:val="24"/>
        </w:rPr>
        <w:t xml:space="preserve">91 du Code de commerce, </w:t>
      </w:r>
      <w:r w:rsidR="00DA4F59" w:rsidRPr="00F63E05">
        <w:rPr>
          <w:rFonts w:ascii="Times New Roman" w:hAnsi="Times New Roman" w:cs="Times New Roman"/>
          <w:sz w:val="24"/>
          <w:szCs w:val="24"/>
        </w:rPr>
        <w:t>en sus du prix de vente</w:t>
      </w:r>
      <w:r w:rsidR="00BB12B6">
        <w:rPr>
          <w:rFonts w:ascii="Times New Roman" w:hAnsi="Times New Roman" w:cs="Times New Roman"/>
          <w:sz w:val="24"/>
          <w:szCs w:val="24"/>
        </w:rPr>
        <w:t xml:space="preserve"> </w:t>
      </w:r>
      <w:r w:rsidR="00BB12B6" w:rsidRPr="009947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0CE01A" w14:textId="77777777" w:rsidR="00DA4F59" w:rsidRPr="00F63E05" w:rsidRDefault="00DA4F59" w:rsidP="00DA4F59">
      <w:pPr>
        <w:rPr>
          <w:rFonts w:ascii="Times New Roman" w:hAnsi="Times New Roman" w:cs="Times New Roman"/>
          <w:sz w:val="24"/>
          <w:szCs w:val="24"/>
        </w:rPr>
      </w:pPr>
    </w:p>
    <w:p w14:paraId="6DFE0F06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46934141" w14:textId="77777777" w:rsidR="00F10E56" w:rsidRPr="00F63E05" w:rsidRDefault="00F10E56" w:rsidP="00DA4F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En tout état de cause </w:t>
      </w:r>
    </w:p>
    <w:p w14:paraId="1A3B3FFE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6E12C3E5" w14:textId="77777777" w:rsidR="00F10E56" w:rsidRPr="00F63E05" w:rsidRDefault="00F10E56" w:rsidP="00F10E5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b/>
          <w:bCs/>
          <w:smallCaps/>
          <w:sz w:val="24"/>
          <w:szCs w:val="24"/>
        </w:rPr>
        <w:t>Condamner</w:t>
      </w:r>
      <w:r w:rsidR="00D43C0A" w:rsidRPr="00F63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0A" w:rsidRPr="00F63E05">
        <w:rPr>
          <w:rFonts w:ascii="Times New Roman" w:hAnsi="Times New Roman" w:cs="Times New Roman"/>
          <w:bCs/>
          <w:sz w:val="24"/>
          <w:szCs w:val="24"/>
        </w:rPr>
        <w:t>[débiteur saisi</w:t>
      </w:r>
      <w:r w:rsidR="007B0DC1">
        <w:rPr>
          <w:rFonts w:ascii="Times New Roman" w:hAnsi="Times New Roman" w:cs="Times New Roman"/>
          <w:bCs/>
          <w:sz w:val="24"/>
          <w:szCs w:val="24"/>
        </w:rPr>
        <w:t>]</w:t>
      </w:r>
      <w:r w:rsidRPr="00F6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E05">
        <w:rPr>
          <w:rFonts w:ascii="Times New Roman" w:hAnsi="Times New Roman" w:cs="Times New Roman"/>
          <w:sz w:val="24"/>
          <w:szCs w:val="24"/>
        </w:rPr>
        <w:t>au paiement de la somme de       en application de l'article 700 du CPC, au profit d</w:t>
      </w:r>
      <w:r w:rsidR="003922CE" w:rsidRPr="00F63E05">
        <w:rPr>
          <w:rFonts w:ascii="Times New Roman" w:hAnsi="Times New Roman" w:cs="Times New Roman"/>
          <w:sz w:val="24"/>
          <w:szCs w:val="24"/>
        </w:rPr>
        <w:t xml:space="preserve">e    </w:t>
      </w:r>
      <w:r w:rsidR="007C025A" w:rsidRPr="00F63E05">
        <w:rPr>
          <w:rFonts w:ascii="Times New Roman" w:hAnsi="Times New Roman" w:cs="Times New Roman"/>
          <w:sz w:val="24"/>
          <w:szCs w:val="24"/>
        </w:rPr>
        <w:t xml:space="preserve">      </w:t>
      </w:r>
      <w:r w:rsidR="003922CE" w:rsidRPr="00F63E05">
        <w:rPr>
          <w:rFonts w:ascii="Times New Roman" w:hAnsi="Times New Roman" w:cs="Times New Roman"/>
          <w:sz w:val="24"/>
          <w:szCs w:val="24"/>
        </w:rPr>
        <w:t xml:space="preserve">    </w:t>
      </w:r>
      <w:r w:rsidRPr="00F63E05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F2131D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41D4212B" w14:textId="77777777" w:rsidR="007C025A" w:rsidRPr="00086D1A" w:rsidRDefault="009F7018" w:rsidP="007F30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3E05">
        <w:rPr>
          <w:rFonts w:ascii="Times New Roman" w:hAnsi="Times New Roman" w:cs="Times New Roman"/>
          <w:b/>
          <w:bCs/>
          <w:smallCaps/>
          <w:sz w:val="24"/>
          <w:szCs w:val="24"/>
        </w:rPr>
        <w:t>Ordonner</w:t>
      </w:r>
      <w:r w:rsidRPr="00F63E05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F10E56" w:rsidRPr="00F63E05">
        <w:rPr>
          <w:rFonts w:ascii="Times New Roman" w:hAnsi="Times New Roman" w:cs="Times New Roman"/>
          <w:sz w:val="24"/>
          <w:szCs w:val="24"/>
        </w:rPr>
        <w:t xml:space="preserve">l’emploi des dépens en frais </w:t>
      </w:r>
      <w:r w:rsidR="009A5822" w:rsidRPr="00F63E05">
        <w:rPr>
          <w:rFonts w:ascii="Times New Roman" w:hAnsi="Times New Roman" w:cs="Times New Roman"/>
          <w:sz w:val="24"/>
          <w:szCs w:val="24"/>
        </w:rPr>
        <w:t xml:space="preserve">taxés </w:t>
      </w:r>
      <w:r w:rsidR="00F10E56" w:rsidRPr="00F63E05">
        <w:rPr>
          <w:rFonts w:ascii="Times New Roman" w:hAnsi="Times New Roman" w:cs="Times New Roman"/>
          <w:sz w:val="24"/>
          <w:szCs w:val="24"/>
        </w:rPr>
        <w:t>de poursuite</w:t>
      </w:r>
      <w:r w:rsidR="007B0DC1">
        <w:rPr>
          <w:rFonts w:ascii="Times New Roman" w:hAnsi="Times New Roman" w:cs="Times New Roman"/>
          <w:sz w:val="24"/>
          <w:szCs w:val="24"/>
        </w:rPr>
        <w:t xml:space="preserve">, </w:t>
      </w:r>
      <w:r w:rsidR="007B0DC1" w:rsidRPr="00994785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="00086D1A">
        <w:rPr>
          <w:rFonts w:ascii="Times New Roman" w:hAnsi="Times New Roman" w:cs="Times New Roman"/>
          <w:color w:val="000000"/>
          <w:sz w:val="24"/>
          <w:szCs w:val="24"/>
        </w:rPr>
        <w:t>ui comprendront notamment le coû</w:t>
      </w:r>
      <w:r w:rsidR="007B0DC1" w:rsidRPr="00994785">
        <w:rPr>
          <w:rFonts w:ascii="Times New Roman" w:hAnsi="Times New Roman" w:cs="Times New Roman"/>
          <w:color w:val="000000"/>
          <w:sz w:val="24"/>
          <w:szCs w:val="24"/>
        </w:rPr>
        <w:t>t des visites et des divers diagnostics immobiliers et de leur actualisation</w:t>
      </w:r>
      <w:r w:rsidR="007F30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093C1A" w14:textId="77777777" w:rsidR="00086D1A" w:rsidRDefault="00086D1A" w:rsidP="00086D1A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7535DE1" w14:textId="77777777" w:rsidR="00086D1A" w:rsidRPr="00F63E05" w:rsidRDefault="00086D1A" w:rsidP="00086D1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454F91" w14:textId="77777777" w:rsidR="008A4A19" w:rsidRPr="00F63E05" w:rsidRDefault="008A4A19" w:rsidP="00DA4F59">
      <w:pPr>
        <w:rPr>
          <w:rFonts w:ascii="Times New Roman" w:hAnsi="Times New Roman" w:cs="Times New Roman"/>
          <w:sz w:val="24"/>
          <w:szCs w:val="24"/>
        </w:rPr>
      </w:pPr>
    </w:p>
    <w:p w14:paraId="420A3B74" w14:textId="77777777" w:rsidR="00DA4F59" w:rsidRPr="00F63E05" w:rsidRDefault="00DA4F59" w:rsidP="00D92169">
      <w:pPr>
        <w:ind w:left="5245"/>
        <w:rPr>
          <w:rFonts w:ascii="Times New Roman" w:hAnsi="Times New Roman" w:cs="Times New Roman"/>
          <w:b/>
          <w:caps/>
          <w:sz w:val="24"/>
          <w:szCs w:val="24"/>
        </w:rPr>
      </w:pPr>
      <w:r w:rsidRPr="00F63E05">
        <w:rPr>
          <w:rFonts w:ascii="Times New Roman" w:hAnsi="Times New Roman" w:cs="Times New Roman"/>
          <w:caps/>
          <w:sz w:val="24"/>
          <w:szCs w:val="24"/>
        </w:rPr>
        <w:lastRenderedPageBreak/>
        <w:tab/>
      </w:r>
      <w:r w:rsidRPr="00F63E05">
        <w:rPr>
          <w:rFonts w:ascii="Times New Roman" w:hAnsi="Times New Roman" w:cs="Times New Roman"/>
          <w:b/>
          <w:caps/>
          <w:sz w:val="24"/>
          <w:szCs w:val="24"/>
        </w:rPr>
        <w:t>Sous toutes réserves</w:t>
      </w:r>
    </w:p>
    <w:p w14:paraId="1D979973" w14:textId="77777777" w:rsidR="00DA4F59" w:rsidRPr="00F63E05" w:rsidRDefault="00DA4F59" w:rsidP="00D92169">
      <w:pPr>
        <w:ind w:left="5245"/>
        <w:rPr>
          <w:rFonts w:ascii="Times New Roman" w:hAnsi="Times New Roman" w:cs="Times New Roman"/>
          <w:b/>
          <w:caps/>
          <w:strike/>
          <w:sz w:val="24"/>
          <w:szCs w:val="24"/>
        </w:rPr>
      </w:pPr>
      <w:r w:rsidRPr="00F63E05">
        <w:rPr>
          <w:rFonts w:ascii="Times New Roman" w:hAnsi="Times New Roman" w:cs="Times New Roman"/>
          <w:b/>
          <w:caps/>
          <w:sz w:val="24"/>
          <w:szCs w:val="24"/>
        </w:rPr>
        <w:tab/>
      </w:r>
      <w:bookmarkStart w:id="5" w:name="e1"/>
      <w:bookmarkEnd w:id="5"/>
    </w:p>
    <w:p w14:paraId="5BE68F1E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370D5089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14D75B0F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24CD0646" w14:textId="77777777" w:rsidR="0067297C" w:rsidRPr="00F63E05" w:rsidRDefault="0067297C" w:rsidP="00DA4F59">
      <w:pPr>
        <w:rPr>
          <w:rFonts w:ascii="Times New Roman" w:hAnsi="Times New Roman" w:cs="Times New Roman"/>
          <w:sz w:val="24"/>
          <w:szCs w:val="24"/>
        </w:rPr>
      </w:pPr>
    </w:p>
    <w:p w14:paraId="68766B44" w14:textId="77777777" w:rsidR="0067297C" w:rsidRPr="00F63E05" w:rsidRDefault="0067297C" w:rsidP="00DA4F59">
      <w:pPr>
        <w:rPr>
          <w:rFonts w:ascii="Times New Roman" w:hAnsi="Times New Roman" w:cs="Times New Roman"/>
          <w:sz w:val="24"/>
          <w:szCs w:val="24"/>
        </w:rPr>
      </w:pPr>
    </w:p>
    <w:p w14:paraId="21FE069E" w14:textId="77777777" w:rsidR="0067297C" w:rsidRPr="00F63E05" w:rsidRDefault="0067297C" w:rsidP="00DA4F59">
      <w:pPr>
        <w:rPr>
          <w:rFonts w:ascii="Times New Roman" w:hAnsi="Times New Roman" w:cs="Times New Roman"/>
          <w:sz w:val="24"/>
          <w:szCs w:val="24"/>
        </w:rPr>
      </w:pPr>
    </w:p>
    <w:p w14:paraId="295098FE" w14:textId="77777777" w:rsidR="0067297C" w:rsidRPr="00F63E05" w:rsidRDefault="0067297C" w:rsidP="00DA4F59">
      <w:pPr>
        <w:rPr>
          <w:rFonts w:ascii="Times New Roman" w:hAnsi="Times New Roman" w:cs="Times New Roman"/>
          <w:sz w:val="24"/>
          <w:szCs w:val="24"/>
        </w:rPr>
      </w:pPr>
    </w:p>
    <w:p w14:paraId="140A0797" w14:textId="77777777" w:rsidR="0067297C" w:rsidRPr="00F63E05" w:rsidRDefault="0067297C" w:rsidP="00DA4F59">
      <w:pPr>
        <w:rPr>
          <w:rFonts w:ascii="Times New Roman" w:hAnsi="Times New Roman" w:cs="Times New Roman"/>
          <w:sz w:val="24"/>
          <w:szCs w:val="24"/>
        </w:rPr>
      </w:pPr>
    </w:p>
    <w:p w14:paraId="5FD1F1FD" w14:textId="77777777" w:rsidR="003922CE" w:rsidRPr="00F63E05" w:rsidRDefault="003922CE" w:rsidP="00DA4F59">
      <w:pPr>
        <w:rPr>
          <w:rFonts w:ascii="Times New Roman" w:hAnsi="Times New Roman" w:cs="Times New Roman"/>
          <w:sz w:val="24"/>
          <w:szCs w:val="24"/>
        </w:rPr>
      </w:pPr>
    </w:p>
    <w:p w14:paraId="143D515A" w14:textId="77777777" w:rsidR="003922CE" w:rsidRPr="00F63E05" w:rsidRDefault="003922CE" w:rsidP="00DA4F59">
      <w:pPr>
        <w:rPr>
          <w:rFonts w:ascii="Times New Roman" w:hAnsi="Times New Roman" w:cs="Times New Roman"/>
          <w:sz w:val="24"/>
          <w:szCs w:val="24"/>
        </w:rPr>
      </w:pPr>
    </w:p>
    <w:p w14:paraId="0F66A664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p w14:paraId="700A02BF" w14:textId="77777777" w:rsidR="00F10E56" w:rsidRPr="00F63E05" w:rsidRDefault="00F10E56" w:rsidP="00F1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05">
        <w:rPr>
          <w:rFonts w:ascii="Times New Roman" w:hAnsi="Times New Roman" w:cs="Times New Roman"/>
          <w:b/>
          <w:sz w:val="24"/>
          <w:szCs w:val="24"/>
        </w:rPr>
        <w:t>PIÈCES A L'APPUI DE LA DEMANDE</w:t>
      </w:r>
    </w:p>
    <w:p w14:paraId="4B1850F9" w14:textId="77777777" w:rsidR="00F10E56" w:rsidRPr="00F63E05" w:rsidRDefault="00F10E56" w:rsidP="00DA4F59">
      <w:pPr>
        <w:rPr>
          <w:rFonts w:ascii="Times New Roman" w:hAnsi="Times New Roman" w:cs="Times New Roman"/>
          <w:sz w:val="24"/>
          <w:szCs w:val="24"/>
        </w:rPr>
      </w:pPr>
    </w:p>
    <w:sectPr w:rsidR="00F10E56" w:rsidRPr="00F63E05" w:rsidSect="00E15DEB">
      <w:headerReference w:type="default" r:id="rId8"/>
      <w:footerReference w:type="default" r:id="rId9"/>
      <w:headerReference w:type="first" r:id="rId10"/>
      <w:pgSz w:w="11907" w:h="16840" w:code="9"/>
      <w:pgMar w:top="964" w:right="1418" w:bottom="1418" w:left="1418" w:header="1440" w:footer="760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8F56" w14:textId="77777777" w:rsidR="00ED6B3C" w:rsidRDefault="00ED6B3C" w:rsidP="006041E5">
      <w:r>
        <w:separator/>
      </w:r>
    </w:p>
  </w:endnote>
  <w:endnote w:type="continuationSeparator" w:id="0">
    <w:p w14:paraId="564C205F" w14:textId="77777777" w:rsidR="00ED6B3C" w:rsidRDefault="00ED6B3C" w:rsidP="006041E5">
      <w:r>
        <w:continuationSeparator/>
      </w:r>
    </w:p>
  </w:endnote>
  <w:endnote w:type="continuationNotice" w:id="1">
    <w:p w14:paraId="525D610B" w14:textId="77777777" w:rsidR="00ED6B3C" w:rsidRDefault="00ED6B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6AC7" w14:textId="77777777" w:rsidR="000B5F6E" w:rsidRPr="000B5F6E" w:rsidRDefault="000B5F6E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/>
        <w:sz w:val="22"/>
        <w:szCs w:val="22"/>
      </w:rPr>
    </w:pPr>
    <w:r w:rsidRPr="000B5F6E">
      <w:rPr>
        <w:rFonts w:ascii="Times New Roman" w:hAnsi="Times New Roman" w:cs="Times New Roman"/>
        <w:color w:val="8496B0"/>
        <w:spacing w:val="60"/>
        <w:sz w:val="22"/>
        <w:szCs w:val="22"/>
      </w:rPr>
      <w:t>Page</w:t>
    </w:r>
    <w:r w:rsidRPr="000B5F6E">
      <w:rPr>
        <w:rFonts w:ascii="Times New Roman" w:hAnsi="Times New Roman" w:cs="Times New Roman"/>
        <w:color w:val="8496B0"/>
        <w:sz w:val="22"/>
        <w:szCs w:val="22"/>
      </w:rPr>
      <w:t xml:space="preserve"> </w:t>
    </w:r>
    <w:r w:rsidRPr="000B5F6E">
      <w:rPr>
        <w:rFonts w:ascii="Times New Roman" w:hAnsi="Times New Roman" w:cs="Times New Roman"/>
        <w:color w:val="323E4F"/>
        <w:sz w:val="22"/>
        <w:szCs w:val="22"/>
      </w:rPr>
      <w:fldChar w:fldCharType="begin"/>
    </w:r>
    <w:r w:rsidRPr="000B5F6E">
      <w:rPr>
        <w:rFonts w:ascii="Times New Roman" w:hAnsi="Times New Roman" w:cs="Times New Roman"/>
        <w:color w:val="323E4F"/>
        <w:sz w:val="22"/>
        <w:szCs w:val="22"/>
      </w:rPr>
      <w:instrText>PAGE   \* MERGEFORMAT</w:instrText>
    </w:r>
    <w:r w:rsidRPr="000B5F6E">
      <w:rPr>
        <w:rFonts w:ascii="Times New Roman" w:hAnsi="Times New Roman" w:cs="Times New Roman"/>
        <w:color w:val="323E4F"/>
        <w:sz w:val="22"/>
        <w:szCs w:val="22"/>
      </w:rPr>
      <w:fldChar w:fldCharType="separate"/>
    </w:r>
    <w:r w:rsidR="00B10C1F">
      <w:rPr>
        <w:rFonts w:ascii="Times New Roman" w:hAnsi="Times New Roman" w:cs="Times New Roman"/>
        <w:noProof/>
        <w:color w:val="323E4F"/>
        <w:sz w:val="22"/>
        <w:szCs w:val="22"/>
      </w:rPr>
      <w:t>6</w:t>
    </w:r>
    <w:r w:rsidRPr="000B5F6E">
      <w:rPr>
        <w:rFonts w:ascii="Times New Roman" w:hAnsi="Times New Roman" w:cs="Times New Roman"/>
        <w:color w:val="323E4F"/>
        <w:sz w:val="22"/>
        <w:szCs w:val="22"/>
      </w:rPr>
      <w:fldChar w:fldCharType="end"/>
    </w:r>
    <w:r w:rsidRPr="000B5F6E">
      <w:rPr>
        <w:rFonts w:ascii="Times New Roman" w:hAnsi="Times New Roman" w:cs="Times New Roman"/>
        <w:color w:val="323E4F"/>
        <w:sz w:val="22"/>
        <w:szCs w:val="22"/>
      </w:rPr>
      <w:t xml:space="preserve"> | </w:t>
    </w:r>
    <w:r w:rsidRPr="000B5F6E">
      <w:rPr>
        <w:rFonts w:ascii="Times New Roman" w:hAnsi="Times New Roman" w:cs="Times New Roman"/>
        <w:color w:val="323E4F"/>
        <w:sz w:val="22"/>
        <w:szCs w:val="22"/>
      </w:rPr>
      <w:fldChar w:fldCharType="begin"/>
    </w:r>
    <w:r w:rsidRPr="000B5F6E">
      <w:rPr>
        <w:rFonts w:ascii="Times New Roman" w:hAnsi="Times New Roman" w:cs="Times New Roman"/>
        <w:color w:val="323E4F"/>
        <w:sz w:val="22"/>
        <w:szCs w:val="22"/>
      </w:rPr>
      <w:instrText>NUMPAGES  \* Arabic  \* MERGEFORMAT</w:instrText>
    </w:r>
    <w:r w:rsidRPr="000B5F6E">
      <w:rPr>
        <w:rFonts w:ascii="Times New Roman" w:hAnsi="Times New Roman" w:cs="Times New Roman"/>
        <w:color w:val="323E4F"/>
        <w:sz w:val="22"/>
        <w:szCs w:val="22"/>
      </w:rPr>
      <w:fldChar w:fldCharType="separate"/>
    </w:r>
    <w:r w:rsidR="00B10C1F">
      <w:rPr>
        <w:rFonts w:ascii="Times New Roman" w:hAnsi="Times New Roman" w:cs="Times New Roman"/>
        <w:noProof/>
        <w:color w:val="323E4F"/>
        <w:sz w:val="22"/>
        <w:szCs w:val="22"/>
      </w:rPr>
      <w:t>6</w:t>
    </w:r>
    <w:r w:rsidRPr="000B5F6E">
      <w:rPr>
        <w:rFonts w:ascii="Times New Roman" w:hAnsi="Times New Roman" w:cs="Times New Roman"/>
        <w:color w:val="323E4F"/>
        <w:sz w:val="22"/>
        <w:szCs w:val="22"/>
      </w:rPr>
      <w:fldChar w:fldCharType="end"/>
    </w:r>
  </w:p>
  <w:p w14:paraId="60723207" w14:textId="77777777" w:rsidR="000B5F6E" w:rsidRDefault="000B5F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3665" w14:textId="77777777" w:rsidR="00ED6B3C" w:rsidRDefault="00ED6B3C" w:rsidP="006041E5">
      <w:r>
        <w:separator/>
      </w:r>
    </w:p>
  </w:footnote>
  <w:footnote w:type="continuationSeparator" w:id="0">
    <w:p w14:paraId="43D1EC62" w14:textId="77777777" w:rsidR="00ED6B3C" w:rsidRDefault="00ED6B3C" w:rsidP="0060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0F4A" w14:textId="77777777" w:rsidR="00DC3939" w:rsidRDefault="00DC3939">
    <w:pPr>
      <w:pStyle w:val="Grilledutableau"/>
      <w:tabs>
        <w:tab w:val="center" w:pos="4536"/>
        <w:tab w:val="right" w:pos="9072"/>
      </w:tabs>
      <w:jc w:val="right"/>
      <w:rPr>
        <w:rFonts w:ascii="Arial" w:hAnsi="Arial" w:cs="Arial"/>
      </w:rPr>
    </w:pPr>
  </w:p>
  <w:p w14:paraId="482338CA" w14:textId="77777777" w:rsidR="00DC3939" w:rsidRDefault="00DC3939">
    <w:pPr>
      <w:pStyle w:val="Grilledutableau"/>
      <w:tabs>
        <w:tab w:val="center" w:pos="4536"/>
        <w:tab w:val="right" w:pos="9072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61E2" w14:textId="77777777" w:rsidR="00DC3939" w:rsidRDefault="00DC3939">
    <w:pPr>
      <w:pStyle w:val="Grilledutableau"/>
      <w:tabs>
        <w:tab w:val="center" w:pos="4536"/>
        <w:tab w:val="right" w:pos="9072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B465F5">
      <w:rPr>
        <w:rFonts w:ascii="Arial" w:hAnsi="Arial" w:cs="Arial"/>
      </w:rPr>
      <w:instrText>PAGE</w:instrText>
    </w:r>
    <w:r>
      <w:rPr>
        <w:rFonts w:ascii="Arial" w:hAnsi="Arial" w:cs="Arial"/>
      </w:rPr>
      <w:instrText xml:space="preserve">   \* MERGEFORMAT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35F8FCCF" w14:textId="77777777" w:rsidR="00DC3939" w:rsidRDefault="00DC3939">
    <w:pPr>
      <w:pStyle w:val="Grilledutableau"/>
      <w:tabs>
        <w:tab w:val="center" w:pos="4536"/>
        <w:tab w:val="right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3AC4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061A4"/>
    <w:multiLevelType w:val="hybridMultilevel"/>
    <w:tmpl w:val="3BA47C6C"/>
    <w:lvl w:ilvl="0" w:tplc="268892C4">
      <w:numFmt w:val="bullet"/>
      <w:lvlText w:val="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FF0A2E"/>
    <w:multiLevelType w:val="hybridMultilevel"/>
    <w:tmpl w:val="B762A15A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0362"/>
    <w:multiLevelType w:val="hybridMultilevel"/>
    <w:tmpl w:val="02B66C3A"/>
    <w:lvl w:ilvl="0" w:tplc="268892C4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34F28"/>
    <w:multiLevelType w:val="hybridMultilevel"/>
    <w:tmpl w:val="29EA7A20"/>
    <w:lvl w:ilvl="0" w:tplc="7C345CE4">
      <w:numFmt w:val="bullet"/>
      <w:lvlText w:val="-"/>
      <w:lvlJc w:val="left"/>
      <w:pPr>
        <w:ind w:left="1773" w:hanging="360"/>
      </w:pPr>
      <w:rPr>
        <w:rFonts w:ascii="Bookman Old Style" w:eastAsia="Times New Roman" w:hAnsi="Bookman Old Style" w:cs="Arial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5" w15:restartNumberingAfterBreak="0">
    <w:nsid w:val="28FD355F"/>
    <w:multiLevelType w:val="hybridMultilevel"/>
    <w:tmpl w:val="6A3AB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1ABD"/>
    <w:multiLevelType w:val="hybridMultilevel"/>
    <w:tmpl w:val="EE0E2A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475FF"/>
    <w:multiLevelType w:val="hybridMultilevel"/>
    <w:tmpl w:val="990CD6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205D3"/>
    <w:multiLevelType w:val="hybridMultilevel"/>
    <w:tmpl w:val="51F46DEC"/>
    <w:lvl w:ilvl="0" w:tplc="1A30E2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F6807"/>
    <w:multiLevelType w:val="hybridMultilevel"/>
    <w:tmpl w:val="6980D63E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4F3370"/>
    <w:multiLevelType w:val="hybridMultilevel"/>
    <w:tmpl w:val="06B844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834CC"/>
    <w:multiLevelType w:val="hybridMultilevel"/>
    <w:tmpl w:val="1760030C"/>
    <w:lvl w:ilvl="0" w:tplc="588AF85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12" w15:restartNumberingAfterBreak="0">
    <w:nsid w:val="5BB50A0F"/>
    <w:multiLevelType w:val="hybridMultilevel"/>
    <w:tmpl w:val="419C73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8686B"/>
    <w:multiLevelType w:val="hybridMultilevel"/>
    <w:tmpl w:val="4C6880E2"/>
    <w:lvl w:ilvl="0" w:tplc="040C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DC27F2"/>
    <w:multiLevelType w:val="hybridMultilevel"/>
    <w:tmpl w:val="F8186830"/>
    <w:lvl w:ilvl="0" w:tplc="7B5C021C">
      <w:start w:val="1"/>
      <w:numFmt w:val="upperRoman"/>
      <w:lvlText w:val="%1 -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0B25"/>
    <w:multiLevelType w:val="hybridMultilevel"/>
    <w:tmpl w:val="27E619F0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A193C"/>
    <w:multiLevelType w:val="hybridMultilevel"/>
    <w:tmpl w:val="80525C6A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7236459D"/>
    <w:multiLevelType w:val="hybridMultilevel"/>
    <w:tmpl w:val="A3A68E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C3BBD"/>
    <w:multiLevelType w:val="hybridMultilevel"/>
    <w:tmpl w:val="0E146E1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34630A"/>
    <w:multiLevelType w:val="hybridMultilevel"/>
    <w:tmpl w:val="3FBA3B0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30E2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  <w:i w:val="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68893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551902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468633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872804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80401055">
    <w:abstractNumId w:val="7"/>
  </w:num>
  <w:num w:numId="6" w16cid:durableId="621543898">
    <w:abstractNumId w:val="18"/>
  </w:num>
  <w:num w:numId="7" w16cid:durableId="1232622244">
    <w:abstractNumId w:val="10"/>
  </w:num>
  <w:num w:numId="8" w16cid:durableId="53551017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7446296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62998212">
    <w:abstractNumId w:val="4"/>
  </w:num>
  <w:num w:numId="11" w16cid:durableId="1480729955">
    <w:abstractNumId w:val="0"/>
  </w:num>
  <w:num w:numId="12" w16cid:durableId="26223271">
    <w:abstractNumId w:val="16"/>
  </w:num>
  <w:num w:numId="13" w16cid:durableId="312293306">
    <w:abstractNumId w:val="11"/>
  </w:num>
  <w:num w:numId="14" w16cid:durableId="437529531">
    <w:abstractNumId w:val="13"/>
  </w:num>
  <w:num w:numId="15" w16cid:durableId="1828011619">
    <w:abstractNumId w:val="5"/>
  </w:num>
  <w:num w:numId="16" w16cid:durableId="688601372">
    <w:abstractNumId w:val="14"/>
  </w:num>
  <w:num w:numId="17" w16cid:durableId="637804557">
    <w:abstractNumId w:val="1"/>
  </w:num>
  <w:num w:numId="18" w16cid:durableId="1243105039">
    <w:abstractNumId w:val="2"/>
  </w:num>
  <w:num w:numId="19" w16cid:durableId="1548839488">
    <w:abstractNumId w:val="3"/>
  </w:num>
  <w:num w:numId="20" w16cid:durableId="1586183023">
    <w:abstractNumId w:val="12"/>
  </w:num>
  <w:num w:numId="21" w16cid:durableId="1384715961">
    <w:abstractNumId w:val="19"/>
  </w:num>
  <w:num w:numId="22" w16cid:durableId="1527669597">
    <w:abstractNumId w:val="8"/>
  </w:num>
  <w:num w:numId="23" w16cid:durableId="11385739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4B"/>
    <w:rsid w:val="00012552"/>
    <w:rsid w:val="00014880"/>
    <w:rsid w:val="00042C64"/>
    <w:rsid w:val="0004409B"/>
    <w:rsid w:val="000523DA"/>
    <w:rsid w:val="00072B3B"/>
    <w:rsid w:val="00086D1A"/>
    <w:rsid w:val="000B5F6E"/>
    <w:rsid w:val="000C0FFC"/>
    <w:rsid w:val="000C5F06"/>
    <w:rsid w:val="000D35C2"/>
    <w:rsid w:val="000D3E07"/>
    <w:rsid w:val="000E146D"/>
    <w:rsid w:val="000E279B"/>
    <w:rsid w:val="000E4049"/>
    <w:rsid w:val="00102F47"/>
    <w:rsid w:val="00122F07"/>
    <w:rsid w:val="001272F7"/>
    <w:rsid w:val="0013218B"/>
    <w:rsid w:val="0013307B"/>
    <w:rsid w:val="00174F4D"/>
    <w:rsid w:val="0018442B"/>
    <w:rsid w:val="00187316"/>
    <w:rsid w:val="001A3C23"/>
    <w:rsid w:val="001E360D"/>
    <w:rsid w:val="00204EAE"/>
    <w:rsid w:val="00206059"/>
    <w:rsid w:val="00263473"/>
    <w:rsid w:val="0026398E"/>
    <w:rsid w:val="00271B03"/>
    <w:rsid w:val="002D0536"/>
    <w:rsid w:val="002D66B6"/>
    <w:rsid w:val="002F1533"/>
    <w:rsid w:val="0030271B"/>
    <w:rsid w:val="00303DA5"/>
    <w:rsid w:val="00314339"/>
    <w:rsid w:val="00314836"/>
    <w:rsid w:val="003456EA"/>
    <w:rsid w:val="0035791F"/>
    <w:rsid w:val="0036657F"/>
    <w:rsid w:val="00372DB6"/>
    <w:rsid w:val="0037388E"/>
    <w:rsid w:val="00381AA9"/>
    <w:rsid w:val="0038477C"/>
    <w:rsid w:val="003922CE"/>
    <w:rsid w:val="003A0F3E"/>
    <w:rsid w:val="003A1FB4"/>
    <w:rsid w:val="003B115A"/>
    <w:rsid w:val="003C2F93"/>
    <w:rsid w:val="003E7903"/>
    <w:rsid w:val="003F0DF4"/>
    <w:rsid w:val="003F5B68"/>
    <w:rsid w:val="00407CBC"/>
    <w:rsid w:val="00424126"/>
    <w:rsid w:val="004242DB"/>
    <w:rsid w:val="00436C90"/>
    <w:rsid w:val="004433FF"/>
    <w:rsid w:val="00444CEE"/>
    <w:rsid w:val="00457DA1"/>
    <w:rsid w:val="004707E4"/>
    <w:rsid w:val="004709B2"/>
    <w:rsid w:val="004754A4"/>
    <w:rsid w:val="0048622C"/>
    <w:rsid w:val="00495E4B"/>
    <w:rsid w:val="004C7B0B"/>
    <w:rsid w:val="004D1875"/>
    <w:rsid w:val="004D290D"/>
    <w:rsid w:val="004D5F2F"/>
    <w:rsid w:val="004E2F5B"/>
    <w:rsid w:val="004F0B5D"/>
    <w:rsid w:val="004F0B64"/>
    <w:rsid w:val="0050055A"/>
    <w:rsid w:val="00500D39"/>
    <w:rsid w:val="00512394"/>
    <w:rsid w:val="00512555"/>
    <w:rsid w:val="00512668"/>
    <w:rsid w:val="00513C10"/>
    <w:rsid w:val="005517B8"/>
    <w:rsid w:val="005627AB"/>
    <w:rsid w:val="005B2C99"/>
    <w:rsid w:val="005B684F"/>
    <w:rsid w:val="005C71A0"/>
    <w:rsid w:val="005C7C1F"/>
    <w:rsid w:val="005E0D36"/>
    <w:rsid w:val="005E658A"/>
    <w:rsid w:val="006041E5"/>
    <w:rsid w:val="006109CD"/>
    <w:rsid w:val="006115EA"/>
    <w:rsid w:val="006268B1"/>
    <w:rsid w:val="00636288"/>
    <w:rsid w:val="00641E6C"/>
    <w:rsid w:val="006455C0"/>
    <w:rsid w:val="00657079"/>
    <w:rsid w:val="00662BE4"/>
    <w:rsid w:val="0067297C"/>
    <w:rsid w:val="0067398C"/>
    <w:rsid w:val="00680DFD"/>
    <w:rsid w:val="00686762"/>
    <w:rsid w:val="00695A21"/>
    <w:rsid w:val="006A73F1"/>
    <w:rsid w:val="006B0082"/>
    <w:rsid w:val="00722787"/>
    <w:rsid w:val="007432F7"/>
    <w:rsid w:val="007547DA"/>
    <w:rsid w:val="007B0DC1"/>
    <w:rsid w:val="007B28FB"/>
    <w:rsid w:val="007B3A68"/>
    <w:rsid w:val="007C025A"/>
    <w:rsid w:val="007C0FC5"/>
    <w:rsid w:val="007C6318"/>
    <w:rsid w:val="007D5E6C"/>
    <w:rsid w:val="007D6907"/>
    <w:rsid w:val="007F14A4"/>
    <w:rsid w:val="007F302D"/>
    <w:rsid w:val="008101FA"/>
    <w:rsid w:val="008354B8"/>
    <w:rsid w:val="0088288A"/>
    <w:rsid w:val="00884BDC"/>
    <w:rsid w:val="00895166"/>
    <w:rsid w:val="00896094"/>
    <w:rsid w:val="008A4A19"/>
    <w:rsid w:val="008B124D"/>
    <w:rsid w:val="008B7A32"/>
    <w:rsid w:val="008C4965"/>
    <w:rsid w:val="008F2F84"/>
    <w:rsid w:val="00903E43"/>
    <w:rsid w:val="00937BB2"/>
    <w:rsid w:val="0094188D"/>
    <w:rsid w:val="00987305"/>
    <w:rsid w:val="00994785"/>
    <w:rsid w:val="009961A2"/>
    <w:rsid w:val="009A2A23"/>
    <w:rsid w:val="009A5822"/>
    <w:rsid w:val="009D4689"/>
    <w:rsid w:val="009E7580"/>
    <w:rsid w:val="009F7018"/>
    <w:rsid w:val="00A0159C"/>
    <w:rsid w:val="00A017C6"/>
    <w:rsid w:val="00A15863"/>
    <w:rsid w:val="00A223C8"/>
    <w:rsid w:val="00A2282E"/>
    <w:rsid w:val="00A401B7"/>
    <w:rsid w:val="00A43F39"/>
    <w:rsid w:val="00A545D3"/>
    <w:rsid w:val="00A65E14"/>
    <w:rsid w:val="00A70107"/>
    <w:rsid w:val="00AE4FA8"/>
    <w:rsid w:val="00AF012D"/>
    <w:rsid w:val="00AF1470"/>
    <w:rsid w:val="00B108D1"/>
    <w:rsid w:val="00B10C1F"/>
    <w:rsid w:val="00B227A9"/>
    <w:rsid w:val="00B465F5"/>
    <w:rsid w:val="00B52FDC"/>
    <w:rsid w:val="00B53B55"/>
    <w:rsid w:val="00B6257D"/>
    <w:rsid w:val="00B64527"/>
    <w:rsid w:val="00B76B6F"/>
    <w:rsid w:val="00B81BCA"/>
    <w:rsid w:val="00B97E63"/>
    <w:rsid w:val="00BB12B6"/>
    <w:rsid w:val="00BD3B4C"/>
    <w:rsid w:val="00C2180F"/>
    <w:rsid w:val="00C37920"/>
    <w:rsid w:val="00C5182E"/>
    <w:rsid w:val="00C51FBF"/>
    <w:rsid w:val="00C53379"/>
    <w:rsid w:val="00C61EB0"/>
    <w:rsid w:val="00C920AE"/>
    <w:rsid w:val="00C973BA"/>
    <w:rsid w:val="00C97C52"/>
    <w:rsid w:val="00D13BDB"/>
    <w:rsid w:val="00D15DEC"/>
    <w:rsid w:val="00D27E5C"/>
    <w:rsid w:val="00D40458"/>
    <w:rsid w:val="00D43C0A"/>
    <w:rsid w:val="00D477D1"/>
    <w:rsid w:val="00D505CA"/>
    <w:rsid w:val="00D60839"/>
    <w:rsid w:val="00D62902"/>
    <w:rsid w:val="00D86871"/>
    <w:rsid w:val="00D87D52"/>
    <w:rsid w:val="00D92169"/>
    <w:rsid w:val="00DA0659"/>
    <w:rsid w:val="00DA4F59"/>
    <w:rsid w:val="00DA7F17"/>
    <w:rsid w:val="00DB31F3"/>
    <w:rsid w:val="00DB554C"/>
    <w:rsid w:val="00DB7BA7"/>
    <w:rsid w:val="00DC3939"/>
    <w:rsid w:val="00DD25FF"/>
    <w:rsid w:val="00DD4B79"/>
    <w:rsid w:val="00E1101E"/>
    <w:rsid w:val="00E15DEB"/>
    <w:rsid w:val="00E16805"/>
    <w:rsid w:val="00E2186C"/>
    <w:rsid w:val="00E21FB1"/>
    <w:rsid w:val="00E369DC"/>
    <w:rsid w:val="00E65A0F"/>
    <w:rsid w:val="00E73E0C"/>
    <w:rsid w:val="00E76A91"/>
    <w:rsid w:val="00E93152"/>
    <w:rsid w:val="00EB064E"/>
    <w:rsid w:val="00EB53DB"/>
    <w:rsid w:val="00EB77D3"/>
    <w:rsid w:val="00EC2B27"/>
    <w:rsid w:val="00EC412E"/>
    <w:rsid w:val="00EC7B6B"/>
    <w:rsid w:val="00ED6B3C"/>
    <w:rsid w:val="00EE3836"/>
    <w:rsid w:val="00EE7FD0"/>
    <w:rsid w:val="00F0305D"/>
    <w:rsid w:val="00F04FCE"/>
    <w:rsid w:val="00F10E56"/>
    <w:rsid w:val="00F35C3A"/>
    <w:rsid w:val="00F42904"/>
    <w:rsid w:val="00F60FD6"/>
    <w:rsid w:val="00F63E05"/>
    <w:rsid w:val="00F714BD"/>
    <w:rsid w:val="00F74D2F"/>
    <w:rsid w:val="00F835A9"/>
    <w:rsid w:val="00F914FA"/>
    <w:rsid w:val="00FA55AC"/>
    <w:rsid w:val="00FA6673"/>
    <w:rsid w:val="00FD6946"/>
    <w:rsid w:val="00FE0898"/>
    <w:rsid w:val="00F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1B99432"/>
  <w14:defaultImageDpi w14:val="0"/>
  <w15:chartTrackingRefBased/>
  <w15:docId w15:val="{82FDE0CA-8674-4C0F-9D77-A4FF8D17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</w:rPr>
  </w:style>
  <w:style w:type="paragraph" w:styleId="Titre1">
    <w:name w:val="heading 1"/>
    <w:aliases w:val="Titre 1 Acte"/>
    <w:basedOn w:val="Normal"/>
    <w:next w:val="Normal"/>
    <w:link w:val="Titre1Car"/>
    <w:qFormat/>
    <w:rsid w:val="0063628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480"/>
      <w:jc w:val="center"/>
      <w:outlineLvl w:val="0"/>
    </w:pPr>
    <w:rPr>
      <w:rFonts w:ascii="Times New Roman" w:hAnsi="Times New Roman" w:cs="Times New Roman"/>
      <w:b/>
      <w:sz w:val="24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3F0DF4"/>
    <w:pPr>
      <w:jc w:val="both"/>
    </w:pPr>
    <w:rPr>
      <w:rFonts w:ascii="Book Antiqua" w:hAnsi="Book Antiqua" w:cs="Book Antiq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31483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link w:val="CorpsdetexteCar"/>
    <w:semiHidden/>
    <w:unhideWhenUsed/>
    <w:rsid w:val="00DA4F59"/>
    <w:rPr>
      <w:rFonts w:ascii="Book Antiqua" w:hAnsi="Book Antiqua" w:cs="Times New Roman"/>
    </w:rPr>
  </w:style>
  <w:style w:type="character" w:customStyle="1" w:styleId="CorpsdetexteCar">
    <w:name w:val="Corps de texte Car"/>
    <w:link w:val="Corpsdetexte"/>
    <w:semiHidden/>
    <w:rsid w:val="00DA4F59"/>
    <w:rPr>
      <w:rFonts w:ascii="Book Antiqua" w:hAnsi="Book Antiqua"/>
      <w:sz w:val="20"/>
      <w:szCs w:val="20"/>
    </w:rPr>
  </w:style>
  <w:style w:type="paragraph" w:customStyle="1" w:styleId="Standard">
    <w:name w:val="Standard"/>
    <w:rsid w:val="00C53379"/>
    <w:pPr>
      <w:suppressAutoHyphens/>
      <w:spacing w:line="100" w:lineRule="atLeast"/>
      <w:jc w:val="both"/>
    </w:pPr>
    <w:rPr>
      <w:rFonts w:ascii="Arial" w:hAnsi="Arial" w:cs="Arial"/>
      <w:color w:val="00000A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53379"/>
    <w:pPr>
      <w:ind w:left="708"/>
    </w:pPr>
  </w:style>
  <w:style w:type="character" w:customStyle="1" w:styleId="Titre1Car">
    <w:name w:val="Titre 1 Car"/>
    <w:link w:val="Titre1"/>
    <w:rsid w:val="0063628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191E-1F58-47AB-9B6C-421EF1AC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lm</vt:lpstr>
    </vt:vector>
  </TitlesOfParts>
  <Company>Ciceron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</dc:title>
  <dc:subject/>
  <dc:creator>Ciceron</dc:creator>
  <cp:keywords/>
  <cp:lastModifiedBy>Valentin SIMONNET</cp:lastModifiedBy>
  <cp:revision>2</cp:revision>
  <cp:lastPrinted>2000-08-11T14:14:00Z</cp:lastPrinted>
  <dcterms:created xsi:type="dcterms:W3CDTF">2023-10-04T09:32:00Z</dcterms:created>
  <dcterms:modified xsi:type="dcterms:W3CDTF">2023-10-04T09:32:00Z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Dossier">
    <vt:lpwstr> 2140190</vt:lpwstr>
  </property>
  <property fmtid="{D5CDD505-2E9C-101B-9397-08002B2CF9AE}" pid="3" name="COLEstSauve">
    <vt:lpwstr>oui</vt:lpwstr>
  </property>
  <property fmtid="{D5CDD505-2E9C-101B-9397-08002B2CF9AE}" pid="4" name="COLInitiales">
    <vt:lpwstr>AJ</vt:lpwstr>
  </property>
  <property fmtid="{D5CDD505-2E9C-101B-9397-08002B2CF9AE}" pid="5" name="COLCategorie1">
    <vt:lpwstr>Acte</vt:lpwstr>
  </property>
  <property fmtid="{D5CDD505-2E9C-101B-9397-08002B2CF9AE}" pid="6" name="COLCategorie2">
    <vt:lpwstr/>
  </property>
  <property fmtid="{D5CDD505-2E9C-101B-9397-08002B2CF9AE}" pid="7" name="COLNomdocument">
    <vt:lpwstr/>
  </property>
  <property fmtid="{D5CDD505-2E9C-101B-9397-08002B2CF9AE}" pid="8" name="COLNomdocumentFige">
    <vt:lpwstr/>
  </property>
  <property fmtid="{D5CDD505-2E9C-101B-9397-08002B2CF9AE}" pid="9" name="COLRepdocument">
    <vt:lpwstr/>
  </property>
  <property fmtid="{D5CDD505-2E9C-101B-9397-08002B2CF9AE}" pid="10" name="COLFormatdocument">
    <vt:lpwstr/>
  </property>
  <property fmtid="{D5CDD505-2E9C-101B-9397-08002B2CF9AE}" pid="11" name="COLNumDoc">
    <vt:lpwstr>427174</vt:lpwstr>
  </property>
  <property fmtid="{D5CDD505-2E9C-101B-9397-08002B2CF9AE}" pid="12" name="COLDestinataire">
    <vt:lpwstr>HEBRARD MINC Dominique</vt:lpwstr>
  </property>
  <property fmtid="{D5CDD505-2E9C-101B-9397-08002B2CF9AE}" pid="13" name="COLExpiditeur">
    <vt:lpwstr>Alexandre de JORNA</vt:lpwstr>
  </property>
</Properties>
</file>